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01327" w14:textId="77777777" w:rsidR="000A33DD" w:rsidRPr="00EA26D2" w:rsidRDefault="000A33DD" w:rsidP="00D232A2">
      <w:pPr>
        <w:jc w:val="center"/>
        <w:rPr>
          <w:rFonts w:cstheme="minorHAnsi"/>
          <w:b/>
          <w:bCs/>
        </w:rPr>
      </w:pPr>
    </w:p>
    <w:p w14:paraId="3CE950CB" w14:textId="3FC0D88B" w:rsidR="00D232A2" w:rsidRPr="00EA26D2" w:rsidRDefault="00D232A2" w:rsidP="00D232A2">
      <w:pPr>
        <w:jc w:val="center"/>
        <w:rPr>
          <w:rFonts w:cstheme="minorHAnsi"/>
          <w:b/>
          <w:bCs/>
        </w:rPr>
      </w:pPr>
      <w:r w:rsidRPr="00EA26D2">
        <w:rPr>
          <w:rFonts w:cstheme="minorHAnsi"/>
          <w:b/>
          <w:bCs/>
        </w:rPr>
        <w:t>KLAUZULA INFORMACYJNA RODO (rekrutacja)</w:t>
      </w:r>
    </w:p>
    <w:p w14:paraId="5DCD445A" w14:textId="10CDB404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Zgodnie z art.13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 w:rsidR="00680E7E">
        <w:rPr>
          <w:rFonts w:cstheme="minorHAnsi"/>
        </w:rPr>
        <w:t> </w:t>
      </w:r>
      <w:r w:rsidRPr="00EA26D2">
        <w:rPr>
          <w:rFonts w:cstheme="minorHAnsi"/>
        </w:rPr>
        <w:t>ochronie danych) zwane RODO Wójt Gminy Tczów informuje, że:</w:t>
      </w:r>
    </w:p>
    <w:p w14:paraId="26C40AE9" w14:textId="6B664EAE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1. Administratorem Pani/Pana danych osobowych jest Wójt Gminy Tczów z siedzibą w Urzędzie Gminy w</w:t>
      </w:r>
      <w:r w:rsidR="00680E7E">
        <w:rPr>
          <w:rFonts w:cstheme="minorHAnsi"/>
        </w:rPr>
        <w:t> </w:t>
      </w:r>
      <w:r w:rsidRPr="00EA26D2">
        <w:rPr>
          <w:rFonts w:cstheme="minorHAnsi"/>
        </w:rPr>
        <w:t>Tczowie 26-706 Tczów 124, adres e-mail:sekretariat@tczow.pl</w:t>
      </w:r>
      <w:r w:rsidR="008F0517">
        <w:rPr>
          <w:rFonts w:cstheme="minorHAnsi"/>
        </w:rPr>
        <w:t xml:space="preserve">, </w:t>
      </w:r>
      <w:r w:rsidRPr="00EA26D2">
        <w:rPr>
          <w:rFonts w:cstheme="minorHAnsi"/>
        </w:rPr>
        <w:t xml:space="preserve"> tel. 048</w:t>
      </w:r>
      <w:r w:rsidR="008F0517">
        <w:rPr>
          <w:rFonts w:cstheme="minorHAnsi"/>
        </w:rPr>
        <w:t> </w:t>
      </w:r>
      <w:r w:rsidRPr="00EA26D2">
        <w:rPr>
          <w:rFonts w:cstheme="minorHAnsi"/>
        </w:rPr>
        <w:t>676</w:t>
      </w:r>
      <w:r w:rsidR="008F0517">
        <w:rPr>
          <w:rFonts w:cstheme="minorHAnsi"/>
        </w:rPr>
        <w:t xml:space="preserve"> </w:t>
      </w:r>
      <w:r w:rsidRPr="00EA26D2">
        <w:rPr>
          <w:rFonts w:cstheme="minorHAnsi"/>
        </w:rPr>
        <w:t>80</w:t>
      </w:r>
      <w:r w:rsidR="008F0517">
        <w:rPr>
          <w:rFonts w:cstheme="minorHAnsi"/>
        </w:rPr>
        <w:t xml:space="preserve"> </w:t>
      </w:r>
      <w:r w:rsidRPr="00EA26D2">
        <w:rPr>
          <w:rFonts w:cstheme="minorHAnsi"/>
        </w:rPr>
        <w:t>23.</w:t>
      </w:r>
    </w:p>
    <w:p w14:paraId="49E35ACB" w14:textId="23B8E302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2. Przestrzeganie zasad ochrony danych osobowych nadzoruje wyznaczony Inspektor Ochrony Danych, z</w:t>
      </w:r>
      <w:r w:rsidR="00680E7E">
        <w:rPr>
          <w:rFonts w:cstheme="minorHAnsi"/>
        </w:rPr>
        <w:t> </w:t>
      </w:r>
      <w:r w:rsidRPr="00EA26D2">
        <w:rPr>
          <w:rFonts w:cstheme="minorHAnsi"/>
        </w:rPr>
        <w:t>którym można się skontaktować poprzez adres e-mail:iod@tczow.pl lub pisemnie na adres siedziby Administratora.</w:t>
      </w:r>
    </w:p>
    <w:p w14:paraId="321F08E5" w14:textId="77777777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3. Pani/Pana dane osobowe w zakresie wskazanym w przepisach prawa będą przetwarzane dla potrzeb aktualnej rekrutacji.</w:t>
      </w:r>
    </w:p>
    <w:p w14:paraId="6BA5094A" w14:textId="77777777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4. Pani/Pana dane osobowe będą przetwarzane na podstawie przepisów:</w:t>
      </w:r>
    </w:p>
    <w:p w14:paraId="35623C64" w14:textId="07D3EC5E" w:rsidR="00D232A2" w:rsidRPr="008F0517" w:rsidRDefault="008F0517" w:rsidP="008F051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D232A2" w:rsidRPr="008F0517">
        <w:rPr>
          <w:rFonts w:cstheme="minorHAnsi"/>
        </w:rPr>
        <w:t>art.6 ust. 1 lit. c Rozporządzenia Parlamentu Europejskiego i Rady (UE) 2016/679 z dnia 27 kwietnia 2016r. w sprawie ochrony osób fizycznych w związku z przetwarzaniem danych osobowych i</w:t>
      </w:r>
      <w:r w:rsidR="00680E7E" w:rsidRPr="008F0517">
        <w:rPr>
          <w:rFonts w:cstheme="minorHAnsi"/>
        </w:rPr>
        <w:t> </w:t>
      </w:r>
      <w:r w:rsidR="00D232A2" w:rsidRPr="008F0517">
        <w:rPr>
          <w:rFonts w:cstheme="minorHAnsi"/>
        </w:rPr>
        <w:t>w</w:t>
      </w:r>
      <w:r w:rsidR="00680E7E" w:rsidRPr="008F0517">
        <w:rPr>
          <w:rFonts w:cstheme="minorHAnsi"/>
        </w:rPr>
        <w:t> </w:t>
      </w:r>
      <w:r w:rsidR="00D232A2" w:rsidRPr="008F0517">
        <w:rPr>
          <w:rFonts w:cstheme="minorHAnsi"/>
        </w:rPr>
        <w:t>sprawie swobodnego przepływu takich danych oraz uchylenia dyrektywy 95/46/WE (ogólne rozporządzenie o ochronie danych), (Dz. Urz. UE L 2016 Nr 119/1), zwane RODO;</w:t>
      </w:r>
    </w:p>
    <w:p w14:paraId="14B3A05F" w14:textId="7D20FCB9" w:rsidR="00D232A2" w:rsidRPr="0024502F" w:rsidRDefault="0024502F" w:rsidP="0024502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D232A2" w:rsidRPr="0024502F">
        <w:rPr>
          <w:rFonts w:cstheme="minorHAnsi"/>
        </w:rPr>
        <w:t>art.11 ust.1 ustawy z dnia 21 listopada 2008r. o pracownikach samorządowych (t. j. Dz.U. z 2019r. poz.1282);</w:t>
      </w:r>
    </w:p>
    <w:p w14:paraId="4A1C2065" w14:textId="033AC723" w:rsidR="00D232A2" w:rsidRPr="0024502F" w:rsidRDefault="0024502F" w:rsidP="0024502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D232A2" w:rsidRPr="0024502F">
        <w:rPr>
          <w:rFonts w:cstheme="minorHAnsi"/>
        </w:rPr>
        <w:t>art.22</w:t>
      </w:r>
      <w:r w:rsidR="00D232A2" w:rsidRPr="0024502F">
        <w:rPr>
          <w:rFonts w:cstheme="minorHAnsi"/>
          <w:vertAlign w:val="superscript"/>
        </w:rPr>
        <w:t>1</w:t>
      </w:r>
      <w:r w:rsidR="00D232A2" w:rsidRPr="0024502F">
        <w:rPr>
          <w:rFonts w:cstheme="minorHAnsi"/>
        </w:rPr>
        <w:t xml:space="preserve"> ustawy z dnia 26 czerwca 1974r. Kodeks pracy (t .j. Dz.U. z 2020 poz.1320);</w:t>
      </w:r>
    </w:p>
    <w:p w14:paraId="3413B243" w14:textId="057C928A" w:rsidR="00D232A2" w:rsidRPr="0024502F" w:rsidRDefault="0024502F" w:rsidP="0024502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="00D232A2" w:rsidRPr="0024502F">
        <w:rPr>
          <w:rFonts w:cstheme="minorHAnsi"/>
        </w:rPr>
        <w:t>Rozporządzeni</w:t>
      </w:r>
      <w:r w:rsidR="000A33DD" w:rsidRPr="0024502F">
        <w:rPr>
          <w:rFonts w:cstheme="minorHAnsi"/>
        </w:rPr>
        <w:t>a</w:t>
      </w:r>
      <w:r w:rsidR="00D232A2" w:rsidRPr="0024502F">
        <w:rPr>
          <w:rFonts w:cstheme="minorHAnsi"/>
        </w:rPr>
        <w:t xml:space="preserve"> Ministra Rodziny, Pracy i Polityki Społecznej z dnia 10 grudnia 2018r. w sprawie dokumentacji pracowniczej (Dz.U.2018 poz.2369).</w:t>
      </w:r>
    </w:p>
    <w:p w14:paraId="72AA7992" w14:textId="77777777" w:rsidR="00D232A2" w:rsidRPr="00EA26D2" w:rsidRDefault="00D232A2" w:rsidP="0024502F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 xml:space="preserve">Podanie danych osobowych w zakresie określonym w/w przepisami jest niezbędne do prawidłowego przeprowadzenia procesu rekrutacji. Niepodanie tych danych będzie skutkować odmową rozpatrzenia kandydatury w procedurze rekrutacyjnej.  </w:t>
      </w:r>
    </w:p>
    <w:p w14:paraId="1106CFF3" w14:textId="31A6152E" w:rsidR="00D232A2" w:rsidRPr="00EA26D2" w:rsidRDefault="0024502F" w:rsidP="008F051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D232A2" w:rsidRPr="00EA26D2">
        <w:rPr>
          <w:rFonts w:cstheme="minorHAnsi"/>
        </w:rPr>
        <w:t>Dane osobowe dobrowolne, inne niż wynikające z przepisów prawa, przetwarzane są na podstawie Pani/Pana zgody na podstawie art.6 ust.1 lit. a RODO, która może być odwołana w każdym czasie. Cofnięcie zgody pozostaje bez wpływu na zgodność z prawem przetwarzania, którego dokonano na podstawie zgody przed jej cofnięciem.</w:t>
      </w:r>
    </w:p>
    <w:p w14:paraId="4D646522" w14:textId="77777777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6. Pani/Pana dane osobowe mogą być udostępniane innym odbiorcom lub kategoriom odbiorców danych osobowych, którymi mogą być:</w:t>
      </w:r>
    </w:p>
    <w:p w14:paraId="1F88AA9C" w14:textId="25743B1B" w:rsidR="00D232A2" w:rsidRPr="00577B72" w:rsidRDefault="00577B72" w:rsidP="00577B7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D232A2" w:rsidRPr="00577B72">
        <w:rPr>
          <w:rFonts w:cstheme="minorHAnsi"/>
        </w:rPr>
        <w:t>podmioty upoważnione do odbioru Pani/Pana danych osobowych na podstawie odpowiednich przepisów prawa;</w:t>
      </w:r>
    </w:p>
    <w:p w14:paraId="5905F3AB" w14:textId="18F47939" w:rsidR="00D232A2" w:rsidRPr="00577B72" w:rsidRDefault="00577B72" w:rsidP="00577B7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D232A2" w:rsidRPr="00577B72">
        <w:rPr>
          <w:rFonts w:cstheme="minorHAnsi"/>
        </w:rPr>
        <w:t>podmioty, które przetwarzają Pani/Pana dane osobowe w imieniu Administratora na podstawie zawartej umowy powierzenia przetwarzania danych osobowych.</w:t>
      </w:r>
    </w:p>
    <w:p w14:paraId="5461CE85" w14:textId="4F99F3A9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7.</w:t>
      </w:r>
      <w:r w:rsidR="00577B72">
        <w:rPr>
          <w:rFonts w:cstheme="minorHAnsi"/>
        </w:rPr>
        <w:t xml:space="preserve"> </w:t>
      </w:r>
      <w:r w:rsidRPr="00EA26D2">
        <w:rPr>
          <w:rFonts w:cstheme="minorHAnsi"/>
        </w:rPr>
        <w:t>Pani/Pana dane osobowe będą przetwarzane przez okres niezbędny do realizacji celu wskazanego w pkt 3</w:t>
      </w:r>
      <w:r w:rsidR="00577B72">
        <w:rPr>
          <w:rFonts w:cstheme="minorHAnsi"/>
        </w:rPr>
        <w:t>,</w:t>
      </w:r>
      <w:r w:rsidRPr="00EA26D2">
        <w:rPr>
          <w:rFonts w:cstheme="minorHAnsi"/>
        </w:rPr>
        <w:t xml:space="preserve"> </w:t>
      </w:r>
      <w:r w:rsidR="000A33DD" w:rsidRPr="00EA26D2">
        <w:rPr>
          <w:rFonts w:cstheme="minorHAnsi"/>
        </w:rPr>
        <w:br/>
      </w:r>
      <w:r w:rsidRPr="00EA26D2">
        <w:rPr>
          <w:rFonts w:cstheme="minorHAnsi"/>
        </w:rPr>
        <w:t>a po tym okresie:</w:t>
      </w:r>
    </w:p>
    <w:p w14:paraId="51AAC680" w14:textId="5F9F84BC" w:rsidR="00D232A2" w:rsidRPr="00577B72" w:rsidRDefault="00577B72" w:rsidP="00577B7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D232A2" w:rsidRPr="00577B72">
        <w:rPr>
          <w:rFonts w:cstheme="minorHAnsi"/>
        </w:rPr>
        <w:t>dokumenty aplikacyjne kandydata, który zostanie wyłoniony w procesie rekrutacji i z którym następnie zostanie zawarta umowa o pracę, zostaną dołączone do jego akt osobowych i będą przechowywane przez okres przewidziany dla dokumentacji pracowniczej;</w:t>
      </w:r>
    </w:p>
    <w:p w14:paraId="27523532" w14:textId="26941884" w:rsidR="00D232A2" w:rsidRPr="00577B72" w:rsidRDefault="00577B72" w:rsidP="00577B7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D232A2" w:rsidRPr="00577B72">
        <w:rPr>
          <w:rFonts w:cstheme="minorHAnsi"/>
        </w:rPr>
        <w:t xml:space="preserve">dokumenty aplikacyjne  kandydatów, których oferty spełniały warunki formalne będą przechowywane przez okres 3 miesięcy od dnia nawiązania stosunku pracy z osobą wybraną na stanowisko określone </w:t>
      </w:r>
      <w:r w:rsidR="000A33DD" w:rsidRPr="00577B72">
        <w:rPr>
          <w:rFonts w:cstheme="minorHAnsi"/>
        </w:rPr>
        <w:br/>
      </w:r>
      <w:r w:rsidR="00D232A2" w:rsidRPr="00577B72">
        <w:rPr>
          <w:rFonts w:cstheme="minorHAnsi"/>
        </w:rPr>
        <w:t>w ogłoszeniu o naborze</w:t>
      </w:r>
      <w:r w:rsidR="000A33DD" w:rsidRPr="00577B72">
        <w:rPr>
          <w:rFonts w:cstheme="minorHAnsi"/>
        </w:rPr>
        <w:t>, a</w:t>
      </w:r>
      <w:r w:rsidR="00D232A2" w:rsidRPr="00577B72">
        <w:rPr>
          <w:rFonts w:cstheme="minorHAnsi"/>
        </w:rPr>
        <w:t xml:space="preserve"> po upływie tego terminu, dokumenty aplikacyjne zostają odesłane lub w inny sposób zwrócone, a w przypadku braku możliwości odesłania lub zwrócenia, zniszczone komisyjnie;</w:t>
      </w:r>
    </w:p>
    <w:p w14:paraId="428CE51B" w14:textId="4933C98E" w:rsidR="00D232A2" w:rsidRPr="00577B72" w:rsidRDefault="00577B72" w:rsidP="00577B7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c) </w:t>
      </w:r>
      <w:r w:rsidR="00D232A2" w:rsidRPr="00577B72">
        <w:rPr>
          <w:rFonts w:cstheme="minorHAnsi"/>
        </w:rPr>
        <w:t>dokumenty aplikacyjne kandydatów, którzy nie spełnili wymagań formalnych mogą być odbierane osobiście w ciągu 30 dni od dnia ogłoszenia wyników naboru</w:t>
      </w:r>
      <w:r w:rsidR="000A33DD" w:rsidRPr="00577B72">
        <w:rPr>
          <w:rFonts w:cstheme="minorHAnsi"/>
        </w:rPr>
        <w:t>, a</w:t>
      </w:r>
      <w:r w:rsidR="00D232A2" w:rsidRPr="00577B72">
        <w:rPr>
          <w:rFonts w:cstheme="minorHAnsi"/>
        </w:rPr>
        <w:t xml:space="preserve"> po upływie tego terminu nieodebrane dokumenty zostaną odesłane, a w przypadku braku możliwości odesłania, zniszczone komisyjnie.  </w:t>
      </w:r>
    </w:p>
    <w:p w14:paraId="323E1766" w14:textId="53AED730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8.</w:t>
      </w:r>
      <w:r w:rsidR="00577B72">
        <w:rPr>
          <w:rFonts w:cstheme="minorHAnsi"/>
        </w:rPr>
        <w:t xml:space="preserve"> </w:t>
      </w:r>
      <w:r w:rsidRPr="00EA26D2">
        <w:rPr>
          <w:rFonts w:cstheme="minorHAnsi"/>
        </w:rPr>
        <w:t>W związku z przetwarzaniem przez Administratora danych osobowych przysługuje Pani/Panu prawo do:</w:t>
      </w:r>
    </w:p>
    <w:p w14:paraId="13146EB0" w14:textId="5C1FCFE9" w:rsidR="00D232A2" w:rsidRPr="00577B72" w:rsidRDefault="00577B72" w:rsidP="00577B7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D232A2" w:rsidRPr="00577B72">
        <w:rPr>
          <w:rFonts w:cstheme="minorHAnsi"/>
        </w:rPr>
        <w:t>dostępu do swoich danych osobowych;</w:t>
      </w:r>
    </w:p>
    <w:p w14:paraId="11E7061F" w14:textId="6121E741" w:rsidR="00D232A2" w:rsidRPr="00577B72" w:rsidRDefault="00577B72" w:rsidP="00577B7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D232A2" w:rsidRPr="00577B72">
        <w:rPr>
          <w:rFonts w:cstheme="minorHAnsi"/>
        </w:rPr>
        <w:t>sprostowania (poprawienia swoich danych osobowych);</w:t>
      </w:r>
    </w:p>
    <w:p w14:paraId="66E27EDE" w14:textId="2F79BC75" w:rsidR="00D232A2" w:rsidRPr="00577B72" w:rsidRDefault="00577B72" w:rsidP="00577B7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D232A2" w:rsidRPr="00577B72">
        <w:rPr>
          <w:rFonts w:cstheme="minorHAnsi"/>
        </w:rPr>
        <w:t>ograniczenia przetwarzania danych osobowych;</w:t>
      </w:r>
    </w:p>
    <w:p w14:paraId="1A29FFEA" w14:textId="25FB92BC" w:rsidR="00D232A2" w:rsidRPr="00577B72" w:rsidRDefault="00577B72" w:rsidP="00577B7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="00D232A2" w:rsidRPr="00577B72">
        <w:rPr>
          <w:rFonts w:cstheme="minorHAnsi"/>
        </w:rPr>
        <w:t>usunięcia danych osobowych.</w:t>
      </w:r>
    </w:p>
    <w:p w14:paraId="584B71BF" w14:textId="77777777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9. Posiada Pani/Pan prawo do wniesienia skargi do organu nadzorczego (Prezesa Urzędu Ochrony Danych Osobowych ul. Stawki 2,00-193 Warszawa) w przypadku gdy przetwarzanie odbywa się z naruszeniem prawa.</w:t>
      </w:r>
    </w:p>
    <w:p w14:paraId="6157A000" w14:textId="70615954" w:rsidR="00D232A2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10.</w:t>
      </w:r>
      <w:r w:rsidR="00577B72">
        <w:rPr>
          <w:rFonts w:cstheme="minorHAnsi"/>
        </w:rPr>
        <w:t xml:space="preserve"> </w:t>
      </w:r>
      <w:bookmarkStart w:id="0" w:name="_GoBack"/>
      <w:bookmarkEnd w:id="0"/>
      <w:r w:rsidRPr="00EA26D2">
        <w:rPr>
          <w:rFonts w:cstheme="minorHAnsi"/>
        </w:rPr>
        <w:t>Pani/Pana dane osobowe nie będą przekazywane do państw trzecich ani organizacji międzynarodowych.</w:t>
      </w:r>
    </w:p>
    <w:p w14:paraId="20F0F250" w14:textId="1DFDB3FB" w:rsidR="000A33DD" w:rsidRPr="00EA26D2" w:rsidRDefault="00D232A2" w:rsidP="008F0517">
      <w:pPr>
        <w:spacing w:after="120" w:line="240" w:lineRule="auto"/>
        <w:jc w:val="both"/>
        <w:rPr>
          <w:rFonts w:cstheme="minorHAnsi"/>
        </w:rPr>
      </w:pPr>
      <w:r w:rsidRPr="00EA26D2">
        <w:rPr>
          <w:rFonts w:cstheme="minorHAnsi"/>
        </w:rPr>
        <w:t>11. Pani/Pana dane osobowe nie podlegają decyzjom, które opierają się wyłącznie na zautomatyzowanym przetwarzaniu, w tym profilowaniu, o czym stanowi art.22 RODO.</w:t>
      </w:r>
    </w:p>
    <w:sectPr w:rsidR="000A33DD" w:rsidRPr="00EA26D2" w:rsidSect="007106E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A2B2" w14:textId="77777777" w:rsidR="00B42BD7" w:rsidRDefault="00B42BD7" w:rsidP="005F7BE6">
      <w:pPr>
        <w:spacing w:after="0" w:line="240" w:lineRule="auto"/>
      </w:pPr>
      <w:r>
        <w:separator/>
      </w:r>
    </w:p>
  </w:endnote>
  <w:endnote w:type="continuationSeparator" w:id="0">
    <w:p w14:paraId="64C79394" w14:textId="77777777" w:rsidR="00B42BD7" w:rsidRDefault="00B42BD7" w:rsidP="005F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15647"/>
      <w:docPartObj>
        <w:docPartGallery w:val="Page Numbers (Bottom of Page)"/>
        <w:docPartUnique/>
      </w:docPartObj>
    </w:sdtPr>
    <w:sdtEndPr/>
    <w:sdtContent>
      <w:p w14:paraId="2B21EB88" w14:textId="1659C644" w:rsidR="0029156B" w:rsidRDefault="0029156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B72">
          <w:rPr>
            <w:noProof/>
          </w:rPr>
          <w:t>2</w:t>
        </w:r>
        <w:r>
          <w:fldChar w:fldCharType="end"/>
        </w:r>
      </w:p>
    </w:sdtContent>
  </w:sdt>
  <w:p w14:paraId="42A20650" w14:textId="77777777" w:rsidR="0029156B" w:rsidRDefault="0029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0320" w14:textId="77777777" w:rsidR="00B42BD7" w:rsidRDefault="00B42BD7" w:rsidP="005F7BE6">
      <w:pPr>
        <w:spacing w:after="0" w:line="240" w:lineRule="auto"/>
      </w:pPr>
      <w:r>
        <w:separator/>
      </w:r>
    </w:p>
  </w:footnote>
  <w:footnote w:type="continuationSeparator" w:id="0">
    <w:p w14:paraId="460846D2" w14:textId="77777777" w:rsidR="00B42BD7" w:rsidRDefault="00B42BD7" w:rsidP="005F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76F"/>
    <w:multiLevelType w:val="hybridMultilevel"/>
    <w:tmpl w:val="84C6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890"/>
    <w:multiLevelType w:val="hybridMultilevel"/>
    <w:tmpl w:val="98545BC8"/>
    <w:lvl w:ilvl="0" w:tplc="DE1EE3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51A"/>
    <w:multiLevelType w:val="hybridMultilevel"/>
    <w:tmpl w:val="6C9C3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105"/>
    <w:multiLevelType w:val="hybridMultilevel"/>
    <w:tmpl w:val="49D62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1C9"/>
    <w:multiLevelType w:val="hybridMultilevel"/>
    <w:tmpl w:val="39002F62"/>
    <w:lvl w:ilvl="0" w:tplc="2D380ED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72E"/>
    <w:multiLevelType w:val="hybridMultilevel"/>
    <w:tmpl w:val="67CEE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D29"/>
    <w:multiLevelType w:val="hybridMultilevel"/>
    <w:tmpl w:val="86ECA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CDE"/>
    <w:multiLevelType w:val="hybridMultilevel"/>
    <w:tmpl w:val="AC140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1261"/>
    <w:multiLevelType w:val="hybridMultilevel"/>
    <w:tmpl w:val="69DC7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49C7"/>
    <w:multiLevelType w:val="hybridMultilevel"/>
    <w:tmpl w:val="C32C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341A"/>
    <w:multiLevelType w:val="hybridMultilevel"/>
    <w:tmpl w:val="E79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20FA"/>
    <w:multiLevelType w:val="hybridMultilevel"/>
    <w:tmpl w:val="F22E851A"/>
    <w:lvl w:ilvl="0" w:tplc="9A8431B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4C9F"/>
    <w:multiLevelType w:val="hybridMultilevel"/>
    <w:tmpl w:val="4A2C0E82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4C85"/>
    <w:multiLevelType w:val="hybridMultilevel"/>
    <w:tmpl w:val="8E32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7ADD"/>
    <w:multiLevelType w:val="hybridMultilevel"/>
    <w:tmpl w:val="BFACA6BE"/>
    <w:lvl w:ilvl="0" w:tplc="8EB4F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538C"/>
    <w:multiLevelType w:val="hybridMultilevel"/>
    <w:tmpl w:val="CCC2E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F1F7E"/>
    <w:multiLevelType w:val="hybridMultilevel"/>
    <w:tmpl w:val="7CDC7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08E0"/>
    <w:multiLevelType w:val="hybridMultilevel"/>
    <w:tmpl w:val="68A0410C"/>
    <w:lvl w:ilvl="0" w:tplc="D0B67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95ED0"/>
    <w:multiLevelType w:val="hybridMultilevel"/>
    <w:tmpl w:val="41C0C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E4024"/>
    <w:multiLevelType w:val="hybridMultilevel"/>
    <w:tmpl w:val="B856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F57FB"/>
    <w:multiLevelType w:val="hybridMultilevel"/>
    <w:tmpl w:val="C3E2340A"/>
    <w:lvl w:ilvl="0" w:tplc="CA1080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50446"/>
    <w:multiLevelType w:val="hybridMultilevel"/>
    <w:tmpl w:val="BAA4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150D"/>
    <w:multiLevelType w:val="hybridMultilevel"/>
    <w:tmpl w:val="E5907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 w15:restartNumberingAfterBreak="0">
    <w:nsid w:val="6B852116"/>
    <w:multiLevelType w:val="hybridMultilevel"/>
    <w:tmpl w:val="84C6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B2236"/>
    <w:multiLevelType w:val="hybridMultilevel"/>
    <w:tmpl w:val="E3C6A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75743"/>
    <w:multiLevelType w:val="hybridMultilevel"/>
    <w:tmpl w:val="C462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2DDF"/>
    <w:multiLevelType w:val="hybridMultilevel"/>
    <w:tmpl w:val="F2ECF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C5A89"/>
    <w:multiLevelType w:val="hybridMultilevel"/>
    <w:tmpl w:val="6D943A28"/>
    <w:lvl w:ilvl="0" w:tplc="07C8C4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8"/>
  </w:num>
  <w:num w:numId="5">
    <w:abstractNumId w:val="13"/>
  </w:num>
  <w:num w:numId="6">
    <w:abstractNumId w:val="20"/>
  </w:num>
  <w:num w:numId="7">
    <w:abstractNumId w:val="7"/>
  </w:num>
  <w:num w:numId="8">
    <w:abstractNumId w:val="28"/>
  </w:num>
  <w:num w:numId="9">
    <w:abstractNumId w:val="29"/>
  </w:num>
  <w:num w:numId="10">
    <w:abstractNumId w:val="21"/>
  </w:num>
  <w:num w:numId="11">
    <w:abstractNumId w:val="16"/>
  </w:num>
  <w:num w:numId="12">
    <w:abstractNumId w:val="5"/>
  </w:num>
  <w:num w:numId="13">
    <w:abstractNumId w:val="19"/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25"/>
  </w:num>
  <w:num w:numId="19">
    <w:abstractNumId w:val="23"/>
  </w:num>
  <w:num w:numId="20">
    <w:abstractNumId w:val="10"/>
  </w:num>
  <w:num w:numId="21">
    <w:abstractNumId w:val="14"/>
  </w:num>
  <w:num w:numId="22">
    <w:abstractNumId w:val="18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A9"/>
    <w:rsid w:val="000100D9"/>
    <w:rsid w:val="000119D6"/>
    <w:rsid w:val="000158AB"/>
    <w:rsid w:val="00023BFD"/>
    <w:rsid w:val="000307E3"/>
    <w:rsid w:val="00040162"/>
    <w:rsid w:val="00047EFA"/>
    <w:rsid w:val="000503BE"/>
    <w:rsid w:val="00076D19"/>
    <w:rsid w:val="00077C6B"/>
    <w:rsid w:val="0008000B"/>
    <w:rsid w:val="000A33DD"/>
    <w:rsid w:val="000B0482"/>
    <w:rsid w:val="000B6759"/>
    <w:rsid w:val="000C3DD4"/>
    <w:rsid w:val="000D3741"/>
    <w:rsid w:val="000E4EEF"/>
    <w:rsid w:val="00105965"/>
    <w:rsid w:val="001069EC"/>
    <w:rsid w:val="00113CE6"/>
    <w:rsid w:val="00121155"/>
    <w:rsid w:val="00125ECB"/>
    <w:rsid w:val="00136608"/>
    <w:rsid w:val="0014372D"/>
    <w:rsid w:val="001456FC"/>
    <w:rsid w:val="00157B3C"/>
    <w:rsid w:val="001A7D45"/>
    <w:rsid w:val="001B0833"/>
    <w:rsid w:val="001B2934"/>
    <w:rsid w:val="001D2E77"/>
    <w:rsid w:val="001E0E75"/>
    <w:rsid w:val="001F4189"/>
    <w:rsid w:val="001F465C"/>
    <w:rsid w:val="00225F72"/>
    <w:rsid w:val="0024502F"/>
    <w:rsid w:val="002516E0"/>
    <w:rsid w:val="0029156B"/>
    <w:rsid w:val="002B1783"/>
    <w:rsid w:val="002C0F57"/>
    <w:rsid w:val="002C2A0A"/>
    <w:rsid w:val="002C671F"/>
    <w:rsid w:val="002D75BA"/>
    <w:rsid w:val="0030158F"/>
    <w:rsid w:val="00304C4C"/>
    <w:rsid w:val="00322AD7"/>
    <w:rsid w:val="00324CB4"/>
    <w:rsid w:val="0032524B"/>
    <w:rsid w:val="003336BE"/>
    <w:rsid w:val="00361799"/>
    <w:rsid w:val="00371FF0"/>
    <w:rsid w:val="003875F8"/>
    <w:rsid w:val="00397B65"/>
    <w:rsid w:val="003C18A2"/>
    <w:rsid w:val="003D5124"/>
    <w:rsid w:val="003E10FA"/>
    <w:rsid w:val="003F7EF4"/>
    <w:rsid w:val="00412E3A"/>
    <w:rsid w:val="00417187"/>
    <w:rsid w:val="00447E7E"/>
    <w:rsid w:val="00451389"/>
    <w:rsid w:val="004564C6"/>
    <w:rsid w:val="00466F37"/>
    <w:rsid w:val="004816D2"/>
    <w:rsid w:val="00490586"/>
    <w:rsid w:val="004941FC"/>
    <w:rsid w:val="004A1001"/>
    <w:rsid w:val="004B1BE8"/>
    <w:rsid w:val="004D6D0F"/>
    <w:rsid w:val="004E39B6"/>
    <w:rsid w:val="004F182A"/>
    <w:rsid w:val="00516C7B"/>
    <w:rsid w:val="0052704C"/>
    <w:rsid w:val="00536AF6"/>
    <w:rsid w:val="00537AE1"/>
    <w:rsid w:val="0054092F"/>
    <w:rsid w:val="00574B2E"/>
    <w:rsid w:val="00577131"/>
    <w:rsid w:val="00577B72"/>
    <w:rsid w:val="005B45D1"/>
    <w:rsid w:val="005B5A3A"/>
    <w:rsid w:val="005E1B01"/>
    <w:rsid w:val="005E3997"/>
    <w:rsid w:val="005F2269"/>
    <w:rsid w:val="005F7817"/>
    <w:rsid w:val="005F7BE6"/>
    <w:rsid w:val="00632829"/>
    <w:rsid w:val="006353FF"/>
    <w:rsid w:val="0064278B"/>
    <w:rsid w:val="00655F99"/>
    <w:rsid w:val="00662E46"/>
    <w:rsid w:val="0066585E"/>
    <w:rsid w:val="00680E7E"/>
    <w:rsid w:val="0068161D"/>
    <w:rsid w:val="006B71F2"/>
    <w:rsid w:val="006B7DB0"/>
    <w:rsid w:val="006C53D5"/>
    <w:rsid w:val="006C5726"/>
    <w:rsid w:val="006D1E5B"/>
    <w:rsid w:val="006F21BD"/>
    <w:rsid w:val="00706694"/>
    <w:rsid w:val="007106E2"/>
    <w:rsid w:val="00730469"/>
    <w:rsid w:val="00733238"/>
    <w:rsid w:val="0073795F"/>
    <w:rsid w:val="00737B3D"/>
    <w:rsid w:val="00746F4B"/>
    <w:rsid w:val="007569B7"/>
    <w:rsid w:val="007616F2"/>
    <w:rsid w:val="00767E83"/>
    <w:rsid w:val="007904AE"/>
    <w:rsid w:val="007A625D"/>
    <w:rsid w:val="0083696A"/>
    <w:rsid w:val="00853735"/>
    <w:rsid w:val="00855CF0"/>
    <w:rsid w:val="00870B25"/>
    <w:rsid w:val="00873FB1"/>
    <w:rsid w:val="008740DC"/>
    <w:rsid w:val="00877DE8"/>
    <w:rsid w:val="00880324"/>
    <w:rsid w:val="008B3501"/>
    <w:rsid w:val="008B7FF9"/>
    <w:rsid w:val="008C125F"/>
    <w:rsid w:val="008E3CC0"/>
    <w:rsid w:val="008E6E0A"/>
    <w:rsid w:val="008F0517"/>
    <w:rsid w:val="00912820"/>
    <w:rsid w:val="00913C00"/>
    <w:rsid w:val="00940558"/>
    <w:rsid w:val="00945302"/>
    <w:rsid w:val="00945F80"/>
    <w:rsid w:val="00951521"/>
    <w:rsid w:val="00955145"/>
    <w:rsid w:val="00963D89"/>
    <w:rsid w:val="00965810"/>
    <w:rsid w:val="00976EE5"/>
    <w:rsid w:val="009A684D"/>
    <w:rsid w:val="009B5C74"/>
    <w:rsid w:val="009C0A04"/>
    <w:rsid w:val="009C1E00"/>
    <w:rsid w:val="009C3AB6"/>
    <w:rsid w:val="00A2752E"/>
    <w:rsid w:val="00A33D16"/>
    <w:rsid w:val="00A37300"/>
    <w:rsid w:val="00A41F78"/>
    <w:rsid w:val="00A42802"/>
    <w:rsid w:val="00A42A6A"/>
    <w:rsid w:val="00A55337"/>
    <w:rsid w:val="00A65672"/>
    <w:rsid w:val="00A718A8"/>
    <w:rsid w:val="00A73669"/>
    <w:rsid w:val="00AB7AA4"/>
    <w:rsid w:val="00AC2435"/>
    <w:rsid w:val="00AD1B35"/>
    <w:rsid w:val="00AE3F32"/>
    <w:rsid w:val="00AF0AE3"/>
    <w:rsid w:val="00AF4CF0"/>
    <w:rsid w:val="00B017B1"/>
    <w:rsid w:val="00B143B4"/>
    <w:rsid w:val="00B1743D"/>
    <w:rsid w:val="00B42BD7"/>
    <w:rsid w:val="00B469BE"/>
    <w:rsid w:val="00B62EB1"/>
    <w:rsid w:val="00B66194"/>
    <w:rsid w:val="00B743E1"/>
    <w:rsid w:val="00B76D2F"/>
    <w:rsid w:val="00B77AA8"/>
    <w:rsid w:val="00BD466D"/>
    <w:rsid w:val="00BD786B"/>
    <w:rsid w:val="00C00F19"/>
    <w:rsid w:val="00C27F3F"/>
    <w:rsid w:val="00C3665F"/>
    <w:rsid w:val="00C47163"/>
    <w:rsid w:val="00C7223B"/>
    <w:rsid w:val="00C766AD"/>
    <w:rsid w:val="00C85BEB"/>
    <w:rsid w:val="00C956E0"/>
    <w:rsid w:val="00CC0B8C"/>
    <w:rsid w:val="00CC6AC1"/>
    <w:rsid w:val="00CD09D0"/>
    <w:rsid w:val="00CD3431"/>
    <w:rsid w:val="00CD3A6D"/>
    <w:rsid w:val="00CE2B6E"/>
    <w:rsid w:val="00CF0F2C"/>
    <w:rsid w:val="00CF27FA"/>
    <w:rsid w:val="00D0747E"/>
    <w:rsid w:val="00D136A7"/>
    <w:rsid w:val="00D232A2"/>
    <w:rsid w:val="00D30049"/>
    <w:rsid w:val="00D40C09"/>
    <w:rsid w:val="00D53901"/>
    <w:rsid w:val="00D53E09"/>
    <w:rsid w:val="00D53E6F"/>
    <w:rsid w:val="00D62DED"/>
    <w:rsid w:val="00D67D53"/>
    <w:rsid w:val="00D75DA9"/>
    <w:rsid w:val="00D80C7E"/>
    <w:rsid w:val="00D92AA5"/>
    <w:rsid w:val="00D9554D"/>
    <w:rsid w:val="00DB748A"/>
    <w:rsid w:val="00DC1F02"/>
    <w:rsid w:val="00DC25E6"/>
    <w:rsid w:val="00DC6269"/>
    <w:rsid w:val="00DE4F40"/>
    <w:rsid w:val="00E06AC1"/>
    <w:rsid w:val="00E074C6"/>
    <w:rsid w:val="00E21EF4"/>
    <w:rsid w:val="00E52EFD"/>
    <w:rsid w:val="00E531E4"/>
    <w:rsid w:val="00E635FD"/>
    <w:rsid w:val="00E71CED"/>
    <w:rsid w:val="00E86486"/>
    <w:rsid w:val="00E947B7"/>
    <w:rsid w:val="00E94F0C"/>
    <w:rsid w:val="00EA26D2"/>
    <w:rsid w:val="00EB45FE"/>
    <w:rsid w:val="00EC7361"/>
    <w:rsid w:val="00ED17A9"/>
    <w:rsid w:val="00ED25F8"/>
    <w:rsid w:val="00EE6A3E"/>
    <w:rsid w:val="00EF5669"/>
    <w:rsid w:val="00F06F4E"/>
    <w:rsid w:val="00F14CEE"/>
    <w:rsid w:val="00F23C78"/>
    <w:rsid w:val="00F25D53"/>
    <w:rsid w:val="00F3015B"/>
    <w:rsid w:val="00F322D0"/>
    <w:rsid w:val="00F33E70"/>
    <w:rsid w:val="00F463A9"/>
    <w:rsid w:val="00F579EC"/>
    <w:rsid w:val="00F7317E"/>
    <w:rsid w:val="00F73F35"/>
    <w:rsid w:val="00F75C1D"/>
    <w:rsid w:val="00F7603C"/>
    <w:rsid w:val="00F821E9"/>
    <w:rsid w:val="00F93E0E"/>
    <w:rsid w:val="00F9558B"/>
    <w:rsid w:val="00FA4469"/>
    <w:rsid w:val="00FC044C"/>
    <w:rsid w:val="00FE470E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009"/>
  <w15:chartTrackingRefBased/>
  <w15:docId w15:val="{9E9C92E6-24F4-42C0-91FF-2CC88F8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E6"/>
  </w:style>
  <w:style w:type="paragraph" w:styleId="Stopka">
    <w:name w:val="footer"/>
    <w:basedOn w:val="Normalny"/>
    <w:link w:val="StopkaZnak"/>
    <w:uiPriority w:val="99"/>
    <w:unhideWhenUsed/>
    <w:rsid w:val="005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BE6"/>
  </w:style>
  <w:style w:type="paragraph" w:styleId="Bezodstpw">
    <w:name w:val="No Spacing"/>
    <w:uiPriority w:val="1"/>
    <w:qFormat/>
    <w:rsid w:val="00A2752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C53D5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54092F"/>
  </w:style>
  <w:style w:type="character" w:customStyle="1" w:styleId="highlight">
    <w:name w:val="highlight"/>
    <w:basedOn w:val="Domylnaczcionkaakapitu"/>
    <w:rsid w:val="0054092F"/>
  </w:style>
  <w:style w:type="character" w:styleId="UyteHipercze">
    <w:name w:val="FollowedHyperlink"/>
    <w:basedOn w:val="Domylnaczcionkaakapitu"/>
    <w:uiPriority w:val="99"/>
    <w:semiHidden/>
    <w:unhideWhenUsed/>
    <w:rsid w:val="0054092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0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B166-2676-4BC5-A27E-D5359F7F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Lenovo</cp:lastModifiedBy>
  <cp:revision>7</cp:revision>
  <cp:lastPrinted>2021-06-14T11:24:00Z</cp:lastPrinted>
  <dcterms:created xsi:type="dcterms:W3CDTF">2021-08-16T10:23:00Z</dcterms:created>
  <dcterms:modified xsi:type="dcterms:W3CDTF">2021-08-16T10:37:00Z</dcterms:modified>
</cp:coreProperties>
</file>