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276"/>
        <w:tblW w:w="1105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686"/>
        <w:gridCol w:w="1559"/>
        <w:gridCol w:w="1134"/>
        <w:gridCol w:w="1134"/>
        <w:gridCol w:w="1559"/>
      </w:tblGrid>
      <w:tr w:rsidR="0033631D" w:rsidTr="00087D23">
        <w:trPr>
          <w:trHeight w:val="708"/>
        </w:trPr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31D" w:rsidRPr="00C3474B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KOSZTORYS OFERTOWY</w:t>
            </w:r>
          </w:p>
        </w:tc>
      </w:tr>
      <w:tr w:rsidR="0033631D" w:rsidTr="00087D23"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CB1A05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05">
              <w:rPr>
                <w:rFonts w:ascii="Times New Roman" w:hAnsi="Times New Roman" w:cs="Times New Roman"/>
                <w:b/>
                <w:sz w:val="24"/>
                <w:szCs w:val="24"/>
              </w:rPr>
              <w:t>Przebudowa odcinka drogi gminnej dojazdowej w obrębie Brzezinki Nowe na działce nr ewidencyjny 1064 o długości 925,0 mb gmina Tczów powiat zwoleński</w:t>
            </w:r>
          </w:p>
        </w:tc>
      </w:tr>
      <w:tr w:rsidR="0033631D" w:rsidTr="00087D23"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CB1A05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05">
              <w:rPr>
                <w:rFonts w:ascii="Times New Roman" w:hAnsi="Times New Roman" w:cs="Times New Roman"/>
                <w:b/>
                <w:sz w:val="24"/>
                <w:szCs w:val="24"/>
              </w:rPr>
              <w:t>Branża drogowa</w:t>
            </w:r>
          </w:p>
        </w:tc>
      </w:tr>
      <w:tr w:rsidR="0033631D" w:rsidTr="00087D23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31D" w:rsidRPr="00CB1A05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0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31D" w:rsidRPr="00CB1A05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05">
              <w:rPr>
                <w:rFonts w:ascii="Times New Roman" w:hAnsi="Times New Roman" w:cs="Times New Roman"/>
                <w:b/>
                <w:sz w:val="20"/>
                <w:szCs w:val="20"/>
              </w:rPr>
              <w:t>Podstawa wyceny SST, KNR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31D" w:rsidRPr="00CB1A05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05">
              <w:rPr>
                <w:rFonts w:ascii="Times New Roman" w:hAnsi="Times New Roman" w:cs="Times New Roman"/>
                <w:b/>
                <w:sz w:val="20"/>
                <w:szCs w:val="20"/>
              </w:rPr>
              <w:t>Opis elementu rozliczeniowego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31D" w:rsidRPr="00CB1A05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05">
              <w:rPr>
                <w:rFonts w:ascii="Times New Roman" w:hAnsi="Times New Roman" w:cs="Times New Roman"/>
                <w:b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31D" w:rsidRPr="00CB1A05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0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CB1A05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CB1A05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33631D" w:rsidTr="00087D23">
        <w:trPr>
          <w:trHeight w:val="146"/>
        </w:trPr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7136D8" w:rsidRDefault="0033631D" w:rsidP="00087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6D8">
              <w:rPr>
                <w:rFonts w:ascii="Times New Roman" w:hAnsi="Times New Roman" w:cs="Times New Roman"/>
                <w:b/>
                <w:sz w:val="20"/>
                <w:szCs w:val="20"/>
              </w:rPr>
              <w:t>ROBOTY PRZYGOTOWAWCZE Kod CPV 45100000-8</w:t>
            </w:r>
          </w:p>
        </w:tc>
      </w:tr>
      <w:tr w:rsidR="0033631D" w:rsidTr="00087D23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6F">
              <w:rPr>
                <w:rFonts w:ascii="Times New Roman" w:hAnsi="Times New Roman" w:cs="Times New Roman"/>
                <w:sz w:val="20"/>
                <w:szCs w:val="20"/>
              </w:rPr>
              <w:t>D-01.01.01.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Odtworzenie trasy i punktów wysokościowych przy robotach liniowych – prace pomiarowe, 0,925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31D" w:rsidRPr="0093496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631D" w:rsidRPr="0093496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6F">
              <w:rPr>
                <w:rFonts w:ascii="Times New Roman" w:hAnsi="Times New Roman" w:cs="Times New Roman"/>
                <w:sz w:val="20"/>
                <w:szCs w:val="20"/>
              </w:rPr>
              <w:t>D-04.01.01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robót ziemnych, zdjęcie humusu z odwozem na odległość do 5km na głębokość do 10,0 cm na całej szerokości drogi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D" w:rsidRPr="0093496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631D" w:rsidRPr="0093496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6F">
              <w:rPr>
                <w:rFonts w:ascii="Times New Roman" w:hAnsi="Times New Roman" w:cs="Times New Roman"/>
                <w:sz w:val="20"/>
                <w:szCs w:val="20"/>
              </w:rPr>
              <w:t>D-04.04.01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Profilowanie i zagęszczanie podłoża pod warstwy konstrukcyjne naw. gr. II-IV równiarką i walcem z nadaniem spadków – jezdnia wraz z poboczami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3631D" w:rsidRPr="0093496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31D" w:rsidRPr="0093496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93496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A81120" w:rsidRDefault="0033631D" w:rsidP="00087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120">
              <w:rPr>
                <w:rFonts w:ascii="Times New Roman" w:hAnsi="Times New Roman" w:cs="Times New Roman"/>
                <w:b/>
              </w:rPr>
              <w:t>PODBUDOWY Kod CPV 45233000-9</w:t>
            </w:r>
          </w:p>
        </w:tc>
      </w:tr>
      <w:tr w:rsidR="0033631D" w:rsidTr="00087D23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AF">
              <w:rPr>
                <w:rFonts w:ascii="Times New Roman" w:hAnsi="Times New Roman" w:cs="Times New Roman"/>
                <w:sz w:val="20"/>
                <w:szCs w:val="20"/>
              </w:rPr>
              <w:t>D-04.04.02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podbudowy z kruszywa łamanego stabilizowanego mechanicznie 0/63, 5mm, grubość warstwy: 15,0cm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4 057,00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31D" w:rsidRPr="006D0FA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631D" w:rsidRPr="006D0FA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AF">
              <w:rPr>
                <w:rFonts w:ascii="Times New Roman" w:hAnsi="Times New Roman" w:cs="Times New Roman"/>
                <w:sz w:val="20"/>
                <w:szCs w:val="20"/>
              </w:rPr>
              <w:t>D-04.04.02</w:t>
            </w:r>
          </w:p>
        </w:tc>
        <w:tc>
          <w:tcPr>
            <w:tcW w:w="3686" w:type="dxa"/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podbudowy – warstwa dolna wykonana układarką z kruszywa łamanego stabilizowanego mechanicznie 0/32, grubość warstwy: 8,0cm</w:t>
            </w:r>
          </w:p>
        </w:tc>
        <w:tc>
          <w:tcPr>
            <w:tcW w:w="1559" w:type="dxa"/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631D" w:rsidRPr="006D0FA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33631D" w:rsidRPr="006D0FA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AF">
              <w:rPr>
                <w:rFonts w:ascii="Times New Roman" w:hAnsi="Times New Roman" w:cs="Times New Roman"/>
                <w:sz w:val="20"/>
                <w:szCs w:val="20"/>
              </w:rPr>
              <w:t>D-04.03.01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Skropienie mechaniczne warstw konstrukcyjnych, emulsją asfaltową w ilości 1,5-2,0 kg/m2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3631D" w:rsidRPr="006D0FAF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7 836,50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31D" w:rsidRPr="006D0FA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6D0FAF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A81120" w:rsidRDefault="0033631D" w:rsidP="00087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120">
              <w:rPr>
                <w:rFonts w:ascii="Times New Roman" w:hAnsi="Times New Roman" w:cs="Times New Roman"/>
                <w:b/>
              </w:rPr>
              <w:t>NAWIERZCHNIE Kod CPV 45233000-9</w:t>
            </w:r>
          </w:p>
        </w:tc>
      </w:tr>
      <w:tr w:rsidR="0033631D" w:rsidTr="00087D23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5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587">
              <w:rPr>
                <w:rFonts w:ascii="Times New Roman" w:hAnsi="Times New Roman" w:cs="Times New Roman"/>
                <w:sz w:val="20"/>
                <w:szCs w:val="20"/>
              </w:rPr>
              <w:t>D-05.03.05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warstwy wiążącej z betony asfaltowego AC16 50/70 dla ruchu KR1, grubość warstwy po zagęszczeniu: 4cm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3 872,00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5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587">
              <w:rPr>
                <w:rFonts w:ascii="Times New Roman" w:hAnsi="Times New Roman" w:cs="Times New Roman"/>
                <w:sz w:val="20"/>
                <w:szCs w:val="20"/>
              </w:rPr>
              <w:t>D-05.03.05a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warstwy ścieralnej z betonu asfaltowego AC11S 50/70 dla ruchu KR1, grubość warstwy po zagęszczeniu: 3cm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A81120" w:rsidRDefault="0033631D" w:rsidP="00087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120">
              <w:rPr>
                <w:rFonts w:ascii="Times New Roman" w:hAnsi="Times New Roman" w:cs="Times New Roman"/>
                <w:b/>
              </w:rPr>
              <w:t>ROBOTY DODATKOWE I WYKOŃCZENIOWE Kod CPV 45233000-9</w:t>
            </w:r>
          </w:p>
        </w:tc>
      </w:tr>
      <w:tr w:rsidR="0033631D" w:rsidTr="00087D23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D-07.01.02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Ustawienie znaków: A-30 z tabliczką T-1 z napisem „koniec drogi utwardzonej” szt.1, A-7.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D-07.01.02</w:t>
            </w:r>
          </w:p>
        </w:tc>
        <w:tc>
          <w:tcPr>
            <w:tcW w:w="3686" w:type="dxa"/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Ustawienie wraz z zabetonowaniem słupków do znaków drogowych z rur ocynkowanych fi 60 mm</w:t>
            </w:r>
          </w:p>
        </w:tc>
        <w:tc>
          <w:tcPr>
            <w:tcW w:w="1559" w:type="dxa"/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D-04.04.02 (analogia)</w:t>
            </w:r>
          </w:p>
        </w:tc>
        <w:tc>
          <w:tcPr>
            <w:tcW w:w="3686" w:type="dxa"/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Ulepszenie nawierzchni poboczy szer. 0,75m – mieszanką sortowaną 0/31mm, gr. 15cm</w:t>
            </w:r>
          </w:p>
        </w:tc>
        <w:tc>
          <w:tcPr>
            <w:tcW w:w="1559" w:type="dxa"/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1 297,50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D-02.03.01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obsypania poboczy ziemią z dowozem szer. do 25cm i grubości do 20cm (925,0*0,21*2*0,2=92,5 wraz z zagęszczeniem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31D" w:rsidRPr="00677587" w:rsidRDefault="0033631D" w:rsidP="0008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rPr>
          <w:trHeight w:val="396"/>
        </w:trPr>
        <w:tc>
          <w:tcPr>
            <w:tcW w:w="7230" w:type="dxa"/>
            <w:gridSpan w:val="4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31D" w:rsidRPr="0033631D" w:rsidRDefault="0033631D" w:rsidP="00087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31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rPr>
          <w:trHeight w:val="409"/>
        </w:trPr>
        <w:tc>
          <w:tcPr>
            <w:tcW w:w="7230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631D" w:rsidRPr="0033631D" w:rsidRDefault="0033631D" w:rsidP="00087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31D">
              <w:rPr>
                <w:rFonts w:ascii="Times New Roman" w:hAnsi="Times New Roman" w:cs="Times New Roman"/>
                <w:b/>
              </w:rPr>
              <w:t>Podatek VAT 23%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1D" w:rsidTr="00087D23">
        <w:trPr>
          <w:trHeight w:val="414"/>
        </w:trPr>
        <w:tc>
          <w:tcPr>
            <w:tcW w:w="7230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33631D" w:rsidRDefault="0033631D" w:rsidP="00087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31D">
              <w:rPr>
                <w:rFonts w:ascii="Times New Roman" w:hAnsi="Times New Roman" w:cs="Times New Roman"/>
                <w:b/>
              </w:rPr>
              <w:t>OGÓŁEM BRUTTO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31D" w:rsidRPr="00677587" w:rsidRDefault="0033631D" w:rsidP="00087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D23" w:rsidRPr="00087D23" w:rsidRDefault="00087D23" w:rsidP="00087D23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Załącznik nr 2a</w:t>
      </w:r>
      <w:r w:rsidRPr="00087D2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do SWZ</w:t>
      </w:r>
    </w:p>
    <w:p w:rsidR="00087D23" w:rsidRPr="00087D23" w:rsidRDefault="00087D23" w:rsidP="00087D23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087D23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Nr sprawy GPR.271.2.2021</w:t>
      </w:r>
      <w:bookmarkStart w:id="0" w:name="_GoBack"/>
      <w:bookmarkEnd w:id="0"/>
    </w:p>
    <w:sectPr w:rsidR="00087D23" w:rsidRPr="00087D23" w:rsidSect="0033631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47" w:rsidRDefault="00507A47" w:rsidP="00677587">
      <w:pPr>
        <w:spacing w:after="0" w:line="240" w:lineRule="auto"/>
      </w:pPr>
      <w:r>
        <w:separator/>
      </w:r>
    </w:p>
  </w:endnote>
  <w:endnote w:type="continuationSeparator" w:id="0">
    <w:p w:rsidR="00507A47" w:rsidRDefault="00507A47" w:rsidP="0067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47" w:rsidRDefault="00507A47" w:rsidP="00677587">
      <w:pPr>
        <w:spacing w:after="0" w:line="240" w:lineRule="auto"/>
      </w:pPr>
      <w:r>
        <w:separator/>
      </w:r>
    </w:p>
  </w:footnote>
  <w:footnote w:type="continuationSeparator" w:id="0">
    <w:p w:rsidR="00507A47" w:rsidRDefault="00507A47" w:rsidP="0067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B"/>
    <w:rsid w:val="00087D23"/>
    <w:rsid w:val="0033631D"/>
    <w:rsid w:val="00507A47"/>
    <w:rsid w:val="00677587"/>
    <w:rsid w:val="006D0FAF"/>
    <w:rsid w:val="007136D8"/>
    <w:rsid w:val="00757C10"/>
    <w:rsid w:val="0093496F"/>
    <w:rsid w:val="00A81120"/>
    <w:rsid w:val="00C3474B"/>
    <w:rsid w:val="00CB1A05"/>
    <w:rsid w:val="00E4373E"/>
    <w:rsid w:val="00E6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1CD5-AA2C-41CE-A596-9E077E6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587"/>
  </w:style>
  <w:style w:type="paragraph" w:styleId="Stopka">
    <w:name w:val="footer"/>
    <w:basedOn w:val="Normalny"/>
    <w:link w:val="StopkaZnak"/>
    <w:uiPriority w:val="99"/>
    <w:unhideWhenUsed/>
    <w:rsid w:val="0067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Artur</cp:lastModifiedBy>
  <cp:revision>2</cp:revision>
  <dcterms:created xsi:type="dcterms:W3CDTF">2021-06-17T10:25:00Z</dcterms:created>
  <dcterms:modified xsi:type="dcterms:W3CDTF">2021-06-17T10:25:00Z</dcterms:modified>
</cp:coreProperties>
</file>