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FF" w:rsidRDefault="001502FF" w:rsidP="007A6055">
      <w:pPr>
        <w:spacing w:after="0"/>
        <w:rPr>
          <w:rFonts w:cs="Arial"/>
        </w:rPr>
      </w:pPr>
    </w:p>
    <w:p w:rsidR="000545A6" w:rsidRDefault="0098508A" w:rsidP="007A6055">
      <w:pPr>
        <w:spacing w:after="0"/>
        <w:rPr>
          <w:i/>
          <w:sz w:val="20"/>
          <w:szCs w:val="2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B3E81">
        <w:rPr>
          <w:rFonts w:cs="Arial"/>
          <w:b/>
        </w:rPr>
        <w:t xml:space="preserve">                                               </w:t>
      </w:r>
      <w:r w:rsidR="000545A6" w:rsidRPr="0098508A">
        <w:t xml:space="preserve">Załącznik nr </w:t>
      </w:r>
      <w:r w:rsidR="000C6E52">
        <w:t>6</w:t>
      </w:r>
      <w:r>
        <w:t xml:space="preserve"> do SWZ</w:t>
      </w:r>
    </w:p>
    <w:p w:rsidR="007918A4" w:rsidRDefault="007918A4" w:rsidP="008958DE">
      <w:pPr>
        <w:jc w:val="right"/>
        <w:rPr>
          <w:sz w:val="20"/>
          <w:szCs w:val="20"/>
        </w:rPr>
      </w:pPr>
    </w:p>
    <w:p w:rsidR="001B3E81" w:rsidRDefault="001B3E81" w:rsidP="008958DE">
      <w:pPr>
        <w:jc w:val="right"/>
        <w:rPr>
          <w:sz w:val="20"/>
          <w:szCs w:val="20"/>
        </w:rPr>
      </w:pPr>
    </w:p>
    <w:p w:rsidR="001B3E81" w:rsidRDefault="001B3E81" w:rsidP="008958DE">
      <w:pPr>
        <w:jc w:val="right"/>
        <w:rPr>
          <w:sz w:val="20"/>
          <w:szCs w:val="20"/>
        </w:rPr>
      </w:pPr>
    </w:p>
    <w:p w:rsidR="0020547B" w:rsidRDefault="001B3E81" w:rsidP="000545A6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br/>
      </w:r>
      <w:r w:rsidR="00265CAE" w:rsidRPr="00265CAE">
        <w:t>Dane Wykonawcy</w:t>
      </w:r>
      <w:r>
        <w:rPr>
          <w:sz w:val="20"/>
          <w:szCs w:val="20"/>
        </w:rPr>
        <w:br/>
      </w:r>
      <w:r w:rsidR="00265CAE" w:rsidRPr="00265CAE">
        <w:t>Nazwa, adres</w:t>
      </w:r>
    </w:p>
    <w:p w:rsidR="0098508A" w:rsidRPr="0098508A" w:rsidRDefault="0098508A" w:rsidP="00265CAE">
      <w:pPr>
        <w:pStyle w:val="Nagwek1"/>
        <w:jc w:val="center"/>
      </w:pPr>
      <w:r w:rsidRPr="00265CAE">
        <w:rPr>
          <w:rFonts w:asciiTheme="minorHAnsi" w:hAnsiTheme="minorHAnsi" w:cstheme="minorHAnsi"/>
          <w:sz w:val="22"/>
          <w:szCs w:val="22"/>
        </w:rPr>
        <w:t>OŚWIADCZENIE</w:t>
      </w:r>
    </w:p>
    <w:p w:rsidR="0098508A" w:rsidRPr="0098508A" w:rsidRDefault="0098508A" w:rsidP="008958DE">
      <w:pPr>
        <w:jc w:val="center"/>
      </w:pPr>
      <w:r w:rsidRPr="0098508A">
        <w:t>(składane na wezwanie Zamawiającego)</w:t>
      </w:r>
    </w:p>
    <w:p w:rsidR="0098508A" w:rsidRDefault="0098508A" w:rsidP="0098508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 w:cstheme="minorHAnsi"/>
          <w:b/>
          <w:bCs/>
        </w:rPr>
      </w:pPr>
      <w:r w:rsidRPr="0098508A">
        <w:t xml:space="preserve">o przynależności lub braku przynależności do tej samej grupy kapitałowej w rozumieniu ustawy z dnia 16 lutego 2007 r. o ochronie konkurencji i konsumentów (Dz. U. z 2020 r. poz. 1076 i 1086), z innym </w:t>
      </w:r>
      <w:r>
        <w:t>w</w:t>
      </w:r>
      <w:r w:rsidRPr="0098508A">
        <w:t xml:space="preserve">ykonawcą, który złożył odrębną ofertę w postępowaniu o udzielenie zamówienia publicznego, prowadzonym w trybie podstawowym </w:t>
      </w:r>
      <w:r>
        <w:t xml:space="preserve">– nr </w:t>
      </w:r>
      <w:r w:rsidR="001B3E81">
        <w:t>GPR.271.1.2021</w:t>
      </w:r>
      <w:r>
        <w:t xml:space="preserve"> </w:t>
      </w:r>
      <w:r w:rsidRPr="0098508A">
        <w:t>na „</w:t>
      </w:r>
      <w:r w:rsidR="001B3E81" w:rsidRPr="001B3E81">
        <w:rPr>
          <w:rFonts w:eastAsia="Calibri" w:cstheme="minorHAnsi"/>
          <w:b/>
          <w:bCs/>
        </w:rPr>
        <w:t>Zakup i dostawa pomocy dydaktycznej w postaci zestawu multimedialnego dla Publicznej Szkoły Podstawowej im. S. Żeromskiego w Janowie</w:t>
      </w:r>
    </w:p>
    <w:p w:rsidR="0098508A" w:rsidRPr="0098508A" w:rsidRDefault="0098508A" w:rsidP="0098508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 w:cstheme="minorHAnsi"/>
          <w:bCs/>
        </w:rPr>
      </w:pPr>
      <w:r w:rsidRPr="0098508A">
        <w:rPr>
          <w:rFonts w:eastAsia="Calibri" w:cstheme="minorHAnsi"/>
          <w:bCs/>
        </w:rPr>
        <w:t>Niniejszym oświadczam/oświadczamy w imieniu</w:t>
      </w:r>
      <w:r>
        <w:rPr>
          <w:rFonts w:eastAsia="Calibri" w:cstheme="minorHAnsi"/>
          <w:bCs/>
        </w:rPr>
        <w:t>:</w:t>
      </w:r>
      <w:r w:rsidR="001502FF">
        <w:rPr>
          <w:rFonts w:eastAsia="Calibri" w:cstheme="minorHAnsi"/>
          <w:bCs/>
        </w:rPr>
        <w:t>……………..</w:t>
      </w:r>
      <w:r>
        <w:rPr>
          <w:rFonts w:eastAsia="Calibri" w:cstheme="minorHAnsi"/>
          <w:bCs/>
        </w:rPr>
        <w:t>……………………………………</w:t>
      </w:r>
      <w:r w:rsidR="001502FF">
        <w:rPr>
          <w:rFonts w:eastAsia="Calibri" w:cstheme="minorHAnsi"/>
          <w:bCs/>
        </w:rPr>
        <w:t>………………………………</w:t>
      </w:r>
      <w:r>
        <w:rPr>
          <w:rFonts w:eastAsia="Calibri" w:cstheme="minorHAnsi"/>
          <w:bCs/>
        </w:rPr>
        <w:t>, że:</w:t>
      </w:r>
    </w:p>
    <w:p w:rsidR="009D3B2F" w:rsidRPr="003854EE" w:rsidRDefault="003854EE" w:rsidP="007A6055">
      <w:pPr>
        <w:spacing w:after="0" w:line="240" w:lineRule="auto"/>
        <w:ind w:left="567" w:hanging="567"/>
        <w:jc w:val="both"/>
        <w:rPr>
          <w:rFonts w:cs="Arial"/>
          <w:iCs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26677">
        <w:rPr>
          <w:b/>
        </w:rPr>
      </w:r>
      <w:r w:rsidR="00D26677">
        <w:rPr>
          <w:b/>
        </w:rPr>
        <w:fldChar w:fldCharType="separate"/>
      </w:r>
      <w:r>
        <w:rPr>
          <w:b/>
        </w:rPr>
        <w:fldChar w:fldCharType="end"/>
      </w:r>
      <w:r w:rsidR="00AD29C6">
        <w:t xml:space="preserve">      </w:t>
      </w:r>
      <w:r w:rsidR="009D3B2F" w:rsidRPr="009D3B2F">
        <w:t xml:space="preserve">nie należymy do tej samej grupy kapitałowej w rozumieniu ustawy z dnia 16 lutego 2007 r. o ochronie konkurencji i konsumentów </w:t>
      </w:r>
      <w:bookmarkStart w:id="0" w:name="_Hlk4050252"/>
      <w:r w:rsidR="009D3B2F" w:rsidRPr="009D3B2F">
        <w:t>(Dz. U. z 2020 r., poz. 1076</w:t>
      </w:r>
      <w:r w:rsidR="0098508A">
        <w:t xml:space="preserve"> </w:t>
      </w:r>
      <w:r w:rsidR="007A6055">
        <w:t xml:space="preserve">z </w:t>
      </w:r>
      <w:proofErr w:type="spellStart"/>
      <w:r w:rsidR="007A6055">
        <w:t>późn</w:t>
      </w:r>
      <w:proofErr w:type="spellEnd"/>
      <w:r w:rsidR="007A6055">
        <w:t>. zm.</w:t>
      </w:r>
      <w:r w:rsidR="009D3B2F" w:rsidRPr="009D3B2F">
        <w:t>)</w:t>
      </w:r>
      <w:bookmarkEnd w:id="0"/>
      <w:r>
        <w:t xml:space="preserve"> </w:t>
      </w:r>
      <w:r w:rsidR="009D3B2F" w:rsidRPr="003854EE">
        <w:rPr>
          <w:rFonts w:cs="Arial"/>
          <w:b/>
          <w:iCs/>
        </w:rPr>
        <w:t xml:space="preserve">z żadnym </w:t>
      </w:r>
      <w:r w:rsidR="007A6055">
        <w:rPr>
          <w:rFonts w:cs="Arial"/>
          <w:b/>
          <w:iCs/>
        </w:rPr>
        <w:br/>
      </w:r>
      <w:r w:rsidR="009D3B2F" w:rsidRPr="003854EE">
        <w:rPr>
          <w:rFonts w:cs="Arial"/>
          <w:b/>
          <w:iCs/>
        </w:rPr>
        <w:t>z</w:t>
      </w:r>
      <w:r>
        <w:rPr>
          <w:rFonts w:cs="Arial"/>
          <w:b/>
          <w:iCs/>
        </w:rPr>
        <w:t xml:space="preserve"> W</w:t>
      </w:r>
      <w:r w:rsidR="009D3B2F" w:rsidRPr="003854EE">
        <w:rPr>
          <w:rFonts w:cs="Arial"/>
          <w:b/>
          <w:iCs/>
        </w:rPr>
        <w:t>ykonawców, którzy złożyli ofertę w przedmiotowym postępowaniu</w:t>
      </w:r>
      <w:r w:rsidR="009D3B2F" w:rsidRPr="003854EE">
        <w:rPr>
          <w:rFonts w:cs="Arial"/>
          <w:iCs/>
        </w:rPr>
        <w:t xml:space="preserve"> o ud</w:t>
      </w:r>
      <w:r w:rsidR="001B3E81">
        <w:rPr>
          <w:rFonts w:cs="Arial"/>
          <w:iCs/>
        </w:rPr>
        <w:t>zielenie zamówienia publicznego</w:t>
      </w:r>
    </w:p>
    <w:p w:rsidR="003854EE" w:rsidRPr="009D3B2F" w:rsidRDefault="003854EE" w:rsidP="003854EE">
      <w:pPr>
        <w:spacing w:after="0" w:line="240" w:lineRule="auto"/>
        <w:ind w:left="567" w:hanging="567"/>
        <w:rPr>
          <w:rFonts w:cs="Arial"/>
          <w:iCs/>
          <w:sz w:val="20"/>
          <w:szCs w:val="20"/>
        </w:rPr>
      </w:pPr>
    </w:p>
    <w:p w:rsidR="009D3B2F" w:rsidRPr="003854EE" w:rsidRDefault="003854EE" w:rsidP="007A6055">
      <w:pPr>
        <w:ind w:left="567" w:hanging="567"/>
        <w:jc w:val="both"/>
        <w:rPr>
          <w:rFonts w:cs="Arial"/>
          <w:b/>
          <w:iCs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cs="Arial"/>
          <w:b/>
          <w:sz w:val="20"/>
          <w:szCs w:val="20"/>
        </w:rPr>
        <w:instrText xml:space="preserve"> FORMCHECKBOX </w:instrText>
      </w:r>
      <w:r w:rsidR="00D26677">
        <w:rPr>
          <w:rFonts w:cs="Arial"/>
          <w:b/>
          <w:sz w:val="20"/>
          <w:szCs w:val="20"/>
        </w:rPr>
      </w:r>
      <w:r w:rsidR="00D26677"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 xml:space="preserve">     </w:t>
      </w:r>
      <w:r w:rsidR="009D3B2F" w:rsidRPr="003854EE">
        <w:rPr>
          <w:rFonts w:cs="Arial"/>
          <w:iCs/>
        </w:rPr>
        <w:t>należymy do tej samej grupy kapitałowej w rozumieniu ustawy z dnia 16 lutego 2007 r. o ochronie konkurencji i konsumentów (Dz. U. z 2020 r., poz. 1076</w:t>
      </w:r>
      <w:r w:rsidR="007A6055">
        <w:rPr>
          <w:rFonts w:cs="Arial"/>
          <w:iCs/>
        </w:rPr>
        <w:t xml:space="preserve"> z </w:t>
      </w:r>
      <w:proofErr w:type="spellStart"/>
      <w:r w:rsidR="007A6055">
        <w:rPr>
          <w:rFonts w:cs="Arial"/>
          <w:iCs/>
        </w:rPr>
        <w:t>późn</w:t>
      </w:r>
      <w:proofErr w:type="spellEnd"/>
      <w:r w:rsidR="007A6055">
        <w:rPr>
          <w:rFonts w:cs="Arial"/>
          <w:iCs/>
        </w:rPr>
        <w:t>. zm.</w:t>
      </w:r>
      <w:r w:rsidR="009D3B2F" w:rsidRPr="003854EE">
        <w:rPr>
          <w:rFonts w:cs="Arial"/>
          <w:iCs/>
        </w:rPr>
        <w:t xml:space="preserve">) łącznie z </w:t>
      </w:r>
      <w:r w:rsidR="009D3B2F" w:rsidRPr="003854EE">
        <w:rPr>
          <w:rFonts w:cs="Arial"/>
          <w:b/>
          <w:iCs/>
        </w:rPr>
        <w:t>nw. Wykonawcami, którzy złożyli ofertę w przedmiotowym postępowaniu</w:t>
      </w:r>
      <w:r w:rsidR="009D3B2F" w:rsidRPr="003854EE">
        <w:rPr>
          <w:rFonts w:cs="Arial"/>
          <w:iCs/>
        </w:rPr>
        <w:t xml:space="preserve"> o udzielenie zamówienia publicznego</w:t>
      </w:r>
      <w:r w:rsidR="009D3B2F" w:rsidRPr="003854EE">
        <w:rPr>
          <w:rFonts w:cs="Arial"/>
          <w:b/>
          <w:iCs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9D3B2F" w:rsidRPr="009D3B2F" w:rsidTr="00381242">
        <w:tc>
          <w:tcPr>
            <w:tcW w:w="693" w:type="dxa"/>
            <w:shd w:val="clear" w:color="auto" w:fill="DBE5F1" w:themeFill="accent1" w:themeFillTint="33"/>
            <w:vAlign w:val="center"/>
          </w:tcPr>
          <w:p w:rsidR="009D3B2F" w:rsidRPr="009D3B2F" w:rsidRDefault="009D3B2F" w:rsidP="003854EE">
            <w:pPr>
              <w:ind w:left="426" w:hanging="426"/>
              <w:jc w:val="center"/>
              <w:rPr>
                <w:rFonts w:cs="Arial"/>
                <w:b/>
                <w:sz w:val="20"/>
                <w:szCs w:val="20"/>
              </w:rPr>
            </w:pPr>
            <w:r w:rsidRPr="009D3B2F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534" w:type="dxa"/>
            <w:shd w:val="clear" w:color="auto" w:fill="DBE5F1" w:themeFill="accent1" w:themeFillTint="33"/>
            <w:vAlign w:val="center"/>
          </w:tcPr>
          <w:p w:rsidR="009D3B2F" w:rsidRPr="009D3B2F" w:rsidRDefault="009D3B2F" w:rsidP="003854EE">
            <w:pPr>
              <w:ind w:left="426" w:hanging="426"/>
              <w:jc w:val="center"/>
              <w:rPr>
                <w:rFonts w:cs="Arial"/>
                <w:b/>
                <w:sz w:val="20"/>
                <w:szCs w:val="20"/>
              </w:rPr>
            </w:pPr>
            <w:r w:rsidRPr="009D3B2F">
              <w:rPr>
                <w:rFonts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4443" w:type="dxa"/>
            <w:shd w:val="clear" w:color="auto" w:fill="DBE5F1" w:themeFill="accent1" w:themeFillTint="33"/>
            <w:vAlign w:val="center"/>
          </w:tcPr>
          <w:p w:rsidR="009D3B2F" w:rsidRPr="009D3B2F" w:rsidRDefault="009D3B2F" w:rsidP="003854EE">
            <w:pPr>
              <w:ind w:left="426" w:hanging="426"/>
              <w:jc w:val="center"/>
              <w:rPr>
                <w:rFonts w:cs="Arial"/>
                <w:b/>
                <w:sz w:val="20"/>
                <w:szCs w:val="20"/>
              </w:rPr>
            </w:pPr>
            <w:r w:rsidRPr="009D3B2F">
              <w:rPr>
                <w:rFonts w:cs="Arial"/>
                <w:b/>
                <w:sz w:val="20"/>
                <w:szCs w:val="20"/>
              </w:rPr>
              <w:t>Siedziba</w:t>
            </w:r>
          </w:p>
        </w:tc>
      </w:tr>
      <w:tr w:rsidR="009D3B2F" w:rsidRPr="009D3B2F" w:rsidTr="00B178EB">
        <w:tc>
          <w:tcPr>
            <w:tcW w:w="693" w:type="dxa"/>
          </w:tcPr>
          <w:p w:rsidR="009D3B2F" w:rsidRPr="009D3B2F" w:rsidRDefault="009D3B2F" w:rsidP="009D3B2F">
            <w:pPr>
              <w:ind w:left="426" w:hanging="426"/>
              <w:rPr>
                <w:rFonts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9D3B2F" w:rsidRPr="009D3B2F" w:rsidRDefault="009D3B2F" w:rsidP="009D3B2F">
            <w:pPr>
              <w:ind w:left="426" w:hanging="426"/>
              <w:rPr>
                <w:rFonts w:cs="Arial"/>
                <w:sz w:val="20"/>
                <w:szCs w:val="20"/>
              </w:rPr>
            </w:pPr>
          </w:p>
        </w:tc>
        <w:tc>
          <w:tcPr>
            <w:tcW w:w="4443" w:type="dxa"/>
          </w:tcPr>
          <w:p w:rsidR="009D3B2F" w:rsidRPr="009D3B2F" w:rsidRDefault="009D3B2F" w:rsidP="009D3B2F">
            <w:pPr>
              <w:ind w:left="426" w:hanging="426"/>
              <w:rPr>
                <w:rFonts w:cs="Arial"/>
                <w:sz w:val="20"/>
                <w:szCs w:val="20"/>
              </w:rPr>
            </w:pPr>
          </w:p>
        </w:tc>
      </w:tr>
      <w:tr w:rsidR="009D3B2F" w:rsidRPr="009D3B2F" w:rsidTr="00B178EB">
        <w:tc>
          <w:tcPr>
            <w:tcW w:w="693" w:type="dxa"/>
          </w:tcPr>
          <w:p w:rsidR="009D3B2F" w:rsidRPr="009D3B2F" w:rsidRDefault="009D3B2F" w:rsidP="009D3B2F">
            <w:pPr>
              <w:ind w:left="426" w:hanging="426"/>
              <w:rPr>
                <w:rFonts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9D3B2F" w:rsidRPr="009D3B2F" w:rsidRDefault="009D3B2F" w:rsidP="009D3B2F">
            <w:pPr>
              <w:ind w:left="426" w:hanging="426"/>
              <w:rPr>
                <w:rFonts w:cs="Arial"/>
                <w:sz w:val="20"/>
                <w:szCs w:val="20"/>
              </w:rPr>
            </w:pPr>
          </w:p>
        </w:tc>
        <w:tc>
          <w:tcPr>
            <w:tcW w:w="4443" w:type="dxa"/>
          </w:tcPr>
          <w:p w:rsidR="009D3B2F" w:rsidRPr="009D3B2F" w:rsidRDefault="009D3B2F" w:rsidP="009D3B2F">
            <w:pPr>
              <w:ind w:left="426" w:hanging="426"/>
              <w:rPr>
                <w:rFonts w:cs="Arial"/>
                <w:sz w:val="20"/>
                <w:szCs w:val="20"/>
              </w:rPr>
            </w:pPr>
          </w:p>
        </w:tc>
      </w:tr>
    </w:tbl>
    <w:p w:rsidR="009D3B2F" w:rsidRPr="001502FF" w:rsidRDefault="00E86556" w:rsidP="00EC4214">
      <w:pPr>
        <w:jc w:val="center"/>
        <w:rPr>
          <w:rFonts w:cs="Arial"/>
        </w:rPr>
      </w:pPr>
      <w:r>
        <w:rPr>
          <w:rFonts w:cs="Arial"/>
          <w:i/>
          <w:u w:val="single"/>
        </w:rPr>
        <w:br/>
      </w:r>
      <w:r w:rsidR="009D3B2F" w:rsidRPr="001502FF">
        <w:rPr>
          <w:rFonts w:cs="Arial"/>
          <w:u w:val="single"/>
        </w:rPr>
        <w:t>Wraz ze złożeniem oświadczenia, Wykonawca może przedstawić dowody, że powiązania z innym</w:t>
      </w:r>
      <w:r w:rsidR="00EC4214" w:rsidRPr="001502FF">
        <w:rPr>
          <w:rFonts w:cs="Arial"/>
          <w:u w:val="single"/>
        </w:rPr>
        <w:t xml:space="preserve"> </w:t>
      </w:r>
      <w:r w:rsidR="009D3B2F" w:rsidRPr="001502FF">
        <w:rPr>
          <w:rFonts w:cs="Arial"/>
          <w:u w:val="single"/>
        </w:rPr>
        <w:t>Wykonawcą nie prowadzą do zakłócenia konkurencji w postępowaniu o udzielenie zamówienia</w:t>
      </w:r>
    </w:p>
    <w:p w:rsidR="00DC04F0" w:rsidRPr="001502FF" w:rsidRDefault="00DC04F0" w:rsidP="009D3B2F">
      <w:pPr>
        <w:ind w:left="426" w:hanging="426"/>
        <w:rPr>
          <w:rFonts w:cs="Arial"/>
        </w:rPr>
      </w:pPr>
    </w:p>
    <w:p w:rsidR="008958DE" w:rsidRPr="00A0778B" w:rsidRDefault="008958DE" w:rsidP="009D3B2F">
      <w:pPr>
        <w:ind w:left="426" w:hanging="426"/>
        <w:rPr>
          <w:rFonts w:cs="Arial"/>
          <w:sz w:val="20"/>
          <w:szCs w:val="20"/>
        </w:rPr>
      </w:pPr>
    </w:p>
    <w:p w:rsidR="00F11A8F" w:rsidRPr="001502FF" w:rsidRDefault="00C906BA" w:rsidP="003A752A">
      <w:pPr>
        <w:spacing w:after="0" w:line="240" w:lineRule="auto"/>
        <w:ind w:right="-284"/>
        <w:rPr>
          <w:rFonts w:cs="Arial"/>
          <w:i/>
        </w:rPr>
      </w:pPr>
      <w:r w:rsidRPr="001502FF">
        <w:rPr>
          <w:rFonts w:cs="Arial"/>
          <w:i/>
        </w:rPr>
        <w:t>……………………………………….</w:t>
      </w:r>
      <w:r w:rsidR="008958DE" w:rsidRPr="001502FF">
        <w:rPr>
          <w:rFonts w:cs="Arial"/>
        </w:rPr>
        <w:t xml:space="preserve">         </w:t>
      </w:r>
      <w:r w:rsidR="008958DE" w:rsidRPr="001502FF">
        <w:rPr>
          <w:rFonts w:cs="Arial"/>
        </w:rPr>
        <w:tab/>
      </w:r>
      <w:r w:rsidR="008958DE" w:rsidRPr="001502FF">
        <w:rPr>
          <w:rFonts w:cs="Arial"/>
        </w:rPr>
        <w:tab/>
      </w:r>
      <w:r w:rsidR="008958DE" w:rsidRPr="001502FF">
        <w:rPr>
          <w:rFonts w:cs="Arial"/>
        </w:rPr>
        <w:tab/>
      </w:r>
      <w:r w:rsidR="008958DE" w:rsidRPr="001502FF">
        <w:rPr>
          <w:rFonts w:cs="Arial"/>
        </w:rPr>
        <w:tab/>
        <w:t xml:space="preserve">       ………..…………..………………………..…………………….</w:t>
      </w:r>
      <w:r w:rsidR="008958DE" w:rsidRPr="001502FF">
        <w:rPr>
          <w:rFonts w:cs="Arial"/>
        </w:rPr>
        <w:br/>
      </w:r>
      <w:r w:rsidR="000D242C" w:rsidRPr="001502FF">
        <w:rPr>
          <w:rFonts w:cs="Arial"/>
        </w:rPr>
        <w:t xml:space="preserve"> </w:t>
      </w:r>
      <w:r w:rsidR="003A752A" w:rsidRPr="001502FF">
        <w:rPr>
          <w:rFonts w:cs="Arial"/>
        </w:rPr>
        <w:t xml:space="preserve">     </w:t>
      </w:r>
      <w:r w:rsidRPr="001502FF">
        <w:rPr>
          <w:rFonts w:cs="Arial"/>
        </w:rPr>
        <w:t>(miejscowość, data)</w:t>
      </w:r>
      <w:r w:rsidR="00DC04F0" w:rsidRPr="001502FF">
        <w:rPr>
          <w:rFonts w:cs="Arial"/>
        </w:rPr>
        <w:t xml:space="preserve">                                        </w:t>
      </w:r>
      <w:r w:rsidR="00F02F8B" w:rsidRPr="001502FF">
        <w:rPr>
          <w:rFonts w:cs="Arial"/>
        </w:rPr>
        <w:t xml:space="preserve">               </w:t>
      </w:r>
      <w:r w:rsidR="001502FF">
        <w:rPr>
          <w:rFonts w:cs="Arial"/>
        </w:rPr>
        <w:t xml:space="preserve">   </w:t>
      </w:r>
      <w:r w:rsidR="00F02F8B" w:rsidRPr="001502FF">
        <w:rPr>
          <w:rFonts w:cs="Arial"/>
        </w:rPr>
        <w:t xml:space="preserve"> </w:t>
      </w:r>
      <w:r w:rsidR="001502FF">
        <w:rPr>
          <w:rFonts w:cs="Arial"/>
        </w:rPr>
        <w:tab/>
      </w:r>
      <w:r w:rsidR="002E4AF7" w:rsidRPr="001502FF">
        <w:rPr>
          <w:rFonts w:cs="Arial"/>
        </w:rPr>
        <w:t>(</w:t>
      </w:r>
      <w:r w:rsidR="003A752A" w:rsidRPr="001502FF">
        <w:rPr>
          <w:rFonts w:cs="Arial"/>
          <w:i/>
        </w:rPr>
        <w:t>Podpis osoby/osób uprawnionej/</w:t>
      </w:r>
      <w:proofErr w:type="spellStart"/>
      <w:r w:rsidR="003A752A" w:rsidRPr="001502FF">
        <w:rPr>
          <w:rFonts w:cs="Arial"/>
          <w:i/>
        </w:rPr>
        <w:t>y</w:t>
      </w:r>
      <w:r w:rsidR="001502FF">
        <w:rPr>
          <w:rFonts w:cs="Arial"/>
          <w:i/>
        </w:rPr>
        <w:t>ch</w:t>
      </w:r>
      <w:proofErr w:type="spellEnd"/>
      <w:r w:rsidR="001502FF">
        <w:rPr>
          <w:rFonts w:cs="Arial"/>
          <w:i/>
        </w:rPr>
        <w:t xml:space="preserve"> do          </w:t>
      </w:r>
      <w:r w:rsidR="001502FF">
        <w:rPr>
          <w:rFonts w:cs="Arial"/>
          <w:i/>
        </w:rPr>
        <w:br/>
        <w:t xml:space="preserve">                                                                                                                          </w:t>
      </w:r>
      <w:r w:rsidR="003A752A" w:rsidRPr="001502FF">
        <w:rPr>
          <w:rFonts w:cs="Arial"/>
          <w:i/>
        </w:rPr>
        <w:t xml:space="preserve">reprezentowania wykonawcy)    </w:t>
      </w:r>
    </w:p>
    <w:p w:rsidR="00F11A8F" w:rsidRPr="001502FF" w:rsidRDefault="00F11A8F" w:rsidP="003A752A">
      <w:pPr>
        <w:spacing w:after="0" w:line="240" w:lineRule="auto"/>
        <w:ind w:right="-284"/>
        <w:rPr>
          <w:rFonts w:cs="Arial"/>
          <w:i/>
        </w:rPr>
      </w:pPr>
      <w:r w:rsidRPr="001502FF">
        <w:rPr>
          <w:rFonts w:cs="Arial"/>
          <w:i/>
        </w:rPr>
        <w:t>Uwaga!</w:t>
      </w:r>
      <w:r w:rsidR="003A752A" w:rsidRPr="001502FF">
        <w:rPr>
          <w:rFonts w:cs="Arial"/>
          <w:i/>
        </w:rPr>
        <w:t xml:space="preserve"> </w:t>
      </w:r>
    </w:p>
    <w:p w:rsidR="00F11A8F" w:rsidRPr="001502FF" w:rsidRDefault="00381242" w:rsidP="00F11A8F">
      <w:pPr>
        <w:spacing w:after="0" w:line="240" w:lineRule="auto"/>
        <w:ind w:left="567" w:hanging="567"/>
        <w:rPr>
          <w:rFonts w:cs="Arial"/>
        </w:rPr>
      </w:pPr>
      <w:r w:rsidRPr="001502FF">
        <w:rPr>
          <w:rFonts w:cs="Arial"/>
        </w:rPr>
        <w:t xml:space="preserve">1. </w:t>
      </w:r>
      <w:r w:rsidR="00F11A8F" w:rsidRPr="001502FF">
        <w:rPr>
          <w:rFonts w:cs="Arial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1A8F" w:rsidRPr="001502FF">
        <w:rPr>
          <w:rFonts w:cs="Arial"/>
        </w:rPr>
        <w:instrText xml:space="preserve"> FORMCHECKBOX </w:instrText>
      </w:r>
      <w:r w:rsidR="00D26677">
        <w:rPr>
          <w:rFonts w:cs="Arial"/>
        </w:rPr>
      </w:r>
      <w:r w:rsidR="00D26677">
        <w:rPr>
          <w:rFonts w:cs="Arial"/>
        </w:rPr>
        <w:fldChar w:fldCharType="separate"/>
      </w:r>
      <w:r w:rsidR="00F11A8F" w:rsidRPr="001502FF">
        <w:rPr>
          <w:rFonts w:cs="Arial"/>
        </w:rPr>
        <w:fldChar w:fldCharType="end"/>
      </w:r>
      <w:r w:rsidR="00F11A8F" w:rsidRPr="001502FF">
        <w:rPr>
          <w:rFonts w:cs="Arial"/>
        </w:rPr>
        <w:t xml:space="preserve">  -  zaznaczyć właściwe</w:t>
      </w:r>
    </w:p>
    <w:p w:rsidR="0049681B" w:rsidRPr="00381242" w:rsidRDefault="001B3E81" w:rsidP="001502FF">
      <w:pPr>
        <w:pStyle w:val="Akapitzlist"/>
        <w:ind w:left="425" w:hanging="425"/>
        <w:rPr>
          <w:rFonts w:cs="Arial"/>
          <w:i/>
          <w:color w:val="FF0000"/>
          <w:sz w:val="16"/>
          <w:szCs w:val="16"/>
        </w:rPr>
      </w:pPr>
      <w:r>
        <w:rPr>
          <w:rFonts w:cs="Arial"/>
        </w:rPr>
        <w:t>2</w:t>
      </w:r>
      <w:bookmarkStart w:id="1" w:name="_GoBack"/>
      <w:bookmarkEnd w:id="1"/>
      <w:r w:rsidR="00381242" w:rsidRPr="001502FF">
        <w:rPr>
          <w:rFonts w:cs="Arial"/>
        </w:rPr>
        <w:t xml:space="preserve">. </w:t>
      </w:r>
      <w:r w:rsidR="003A752A" w:rsidRPr="001502FF">
        <w:rPr>
          <w:rFonts w:cs="Arial"/>
        </w:rPr>
        <w:t xml:space="preserve"> </w:t>
      </w:r>
      <w:r w:rsidR="008958DE" w:rsidRPr="001502FF">
        <w:rPr>
          <w:rFonts w:cs="Arial"/>
        </w:rPr>
        <w:t xml:space="preserve">W </w:t>
      </w:r>
      <w:r w:rsidR="0098508A" w:rsidRPr="001502FF">
        <w:rPr>
          <w:rFonts w:cs="Arial"/>
        </w:rPr>
        <w:t>przypadku oferty składanej przez podmioty wspólnie ubiegające się o zamówienie, oświadczenie składają i podpisują wszystkie podmioty</w:t>
      </w:r>
      <w:r w:rsidR="008958DE" w:rsidRPr="001502FF">
        <w:rPr>
          <w:rFonts w:cs="Arial"/>
          <w:i/>
        </w:rPr>
        <w:t>.</w:t>
      </w:r>
    </w:p>
    <w:sectPr w:rsidR="0049681B" w:rsidRPr="00381242" w:rsidSect="008958DE">
      <w:headerReference w:type="default" r:id="rId8"/>
      <w:pgSz w:w="11906" w:h="16838"/>
      <w:pgMar w:top="737" w:right="1134" w:bottom="73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77" w:rsidRDefault="00D26677" w:rsidP="00A076DC">
      <w:pPr>
        <w:spacing w:after="0" w:line="240" w:lineRule="auto"/>
      </w:pPr>
      <w:r>
        <w:separator/>
      </w:r>
    </w:p>
  </w:endnote>
  <w:endnote w:type="continuationSeparator" w:id="0">
    <w:p w:rsidR="00D26677" w:rsidRDefault="00D26677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77" w:rsidRDefault="00D26677" w:rsidP="00A076DC">
      <w:pPr>
        <w:spacing w:after="0" w:line="240" w:lineRule="auto"/>
      </w:pPr>
      <w:r>
        <w:separator/>
      </w:r>
    </w:p>
  </w:footnote>
  <w:footnote w:type="continuationSeparator" w:id="0">
    <w:p w:rsidR="00D26677" w:rsidRDefault="00D26677" w:rsidP="00A0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C1" w:rsidRDefault="00302AC1">
    <w:pPr>
      <w:pStyle w:val="Nagwek"/>
    </w:pPr>
    <w:r>
      <w:rPr>
        <w:noProof/>
        <w:lang w:eastAsia="pl-PL"/>
      </w:rPr>
      <w:drawing>
        <wp:inline distT="0" distB="0" distL="0" distR="0" wp14:anchorId="0ED0BDAC">
          <wp:extent cx="6010910" cy="5791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66F"/>
    <w:multiLevelType w:val="multilevel"/>
    <w:tmpl w:val="D1D46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60097B"/>
    <w:multiLevelType w:val="hybridMultilevel"/>
    <w:tmpl w:val="58B82524"/>
    <w:lvl w:ilvl="0" w:tplc="DA86E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13429"/>
    <w:rsid w:val="00037207"/>
    <w:rsid w:val="000545A6"/>
    <w:rsid w:val="000642D3"/>
    <w:rsid w:val="00067764"/>
    <w:rsid w:val="000A2F05"/>
    <w:rsid w:val="000B68D9"/>
    <w:rsid w:val="000C28FE"/>
    <w:rsid w:val="000C6E52"/>
    <w:rsid w:val="000D242C"/>
    <w:rsid w:val="000D28FE"/>
    <w:rsid w:val="001241F7"/>
    <w:rsid w:val="001502FF"/>
    <w:rsid w:val="00190BD2"/>
    <w:rsid w:val="00194C6E"/>
    <w:rsid w:val="001B3E81"/>
    <w:rsid w:val="001C3B9D"/>
    <w:rsid w:val="001D7271"/>
    <w:rsid w:val="0020547B"/>
    <w:rsid w:val="00252FD7"/>
    <w:rsid w:val="0025589E"/>
    <w:rsid w:val="00260D6B"/>
    <w:rsid w:val="00265CAE"/>
    <w:rsid w:val="002C6D85"/>
    <w:rsid w:val="002E4AF7"/>
    <w:rsid w:val="00302AC1"/>
    <w:rsid w:val="003108ED"/>
    <w:rsid w:val="0035720E"/>
    <w:rsid w:val="003610BB"/>
    <w:rsid w:val="00381242"/>
    <w:rsid w:val="003854EE"/>
    <w:rsid w:val="003A752A"/>
    <w:rsid w:val="003C3F2F"/>
    <w:rsid w:val="00422555"/>
    <w:rsid w:val="00434794"/>
    <w:rsid w:val="004407ED"/>
    <w:rsid w:val="004717AB"/>
    <w:rsid w:val="00475A37"/>
    <w:rsid w:val="0049681B"/>
    <w:rsid w:val="004A406B"/>
    <w:rsid w:val="004E1EB4"/>
    <w:rsid w:val="005035ED"/>
    <w:rsid w:val="00571690"/>
    <w:rsid w:val="005F7C2F"/>
    <w:rsid w:val="00650BE8"/>
    <w:rsid w:val="00667BD0"/>
    <w:rsid w:val="006D6D24"/>
    <w:rsid w:val="007130FB"/>
    <w:rsid w:val="00726C59"/>
    <w:rsid w:val="007918A4"/>
    <w:rsid w:val="007A6055"/>
    <w:rsid w:val="00807590"/>
    <w:rsid w:val="00895663"/>
    <w:rsid w:val="008958DE"/>
    <w:rsid w:val="008A3DAE"/>
    <w:rsid w:val="008D7E7D"/>
    <w:rsid w:val="00984B08"/>
    <w:rsid w:val="0098508A"/>
    <w:rsid w:val="009C094B"/>
    <w:rsid w:val="009C0CA1"/>
    <w:rsid w:val="009D3B2F"/>
    <w:rsid w:val="009E0F78"/>
    <w:rsid w:val="00A076DC"/>
    <w:rsid w:val="00A0778B"/>
    <w:rsid w:val="00AA58D2"/>
    <w:rsid w:val="00AB3E0E"/>
    <w:rsid w:val="00AB7E40"/>
    <w:rsid w:val="00AD29C6"/>
    <w:rsid w:val="00AD7E1A"/>
    <w:rsid w:val="00B11D59"/>
    <w:rsid w:val="00B41039"/>
    <w:rsid w:val="00B901D6"/>
    <w:rsid w:val="00BE418A"/>
    <w:rsid w:val="00C13EA8"/>
    <w:rsid w:val="00C148B4"/>
    <w:rsid w:val="00C150C7"/>
    <w:rsid w:val="00C6380F"/>
    <w:rsid w:val="00C75647"/>
    <w:rsid w:val="00C906BA"/>
    <w:rsid w:val="00CA2CF6"/>
    <w:rsid w:val="00CD42B0"/>
    <w:rsid w:val="00CE0338"/>
    <w:rsid w:val="00D26677"/>
    <w:rsid w:val="00D67096"/>
    <w:rsid w:val="00D741BF"/>
    <w:rsid w:val="00D821C6"/>
    <w:rsid w:val="00D85190"/>
    <w:rsid w:val="00DC04F0"/>
    <w:rsid w:val="00E14168"/>
    <w:rsid w:val="00E37969"/>
    <w:rsid w:val="00E46CC4"/>
    <w:rsid w:val="00E65122"/>
    <w:rsid w:val="00E83CCD"/>
    <w:rsid w:val="00E86556"/>
    <w:rsid w:val="00EC4214"/>
    <w:rsid w:val="00ED445A"/>
    <w:rsid w:val="00EF134A"/>
    <w:rsid w:val="00F02F8B"/>
    <w:rsid w:val="00F11A8F"/>
    <w:rsid w:val="00F148DB"/>
    <w:rsid w:val="00F67FB8"/>
    <w:rsid w:val="00F95F47"/>
    <w:rsid w:val="00FB29EF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242A8-CB07-4099-8D6B-8055A010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26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24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1A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5C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AB7D-BA6E-4F87-996D-1F34B726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Sekretariat</cp:lastModifiedBy>
  <cp:revision>2</cp:revision>
  <dcterms:created xsi:type="dcterms:W3CDTF">2021-05-14T12:46:00Z</dcterms:created>
  <dcterms:modified xsi:type="dcterms:W3CDTF">2021-05-14T12:46:00Z</dcterms:modified>
</cp:coreProperties>
</file>