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1E" w:rsidRPr="0092341F" w:rsidRDefault="000201B7" w:rsidP="00BE741E">
      <w:pPr>
        <w:jc w:val="right"/>
        <w:rPr>
          <w:sz w:val="24"/>
          <w:szCs w:val="24"/>
        </w:rPr>
      </w:pPr>
      <w:r>
        <w:rPr>
          <w:sz w:val="24"/>
          <w:szCs w:val="24"/>
        </w:rPr>
        <w:t>Tczów</w:t>
      </w:r>
      <w:r w:rsidR="00D32CE5">
        <w:rPr>
          <w:sz w:val="24"/>
          <w:szCs w:val="24"/>
        </w:rPr>
        <w:t xml:space="preserve">, dn. 27.08.2019r. </w:t>
      </w:r>
      <w:r w:rsidR="00BE741E" w:rsidRPr="0092341F">
        <w:rPr>
          <w:sz w:val="24"/>
          <w:szCs w:val="24"/>
        </w:rPr>
        <w:t xml:space="preserve">  </w:t>
      </w:r>
    </w:p>
    <w:p w:rsidR="0092341F" w:rsidRPr="0092341F" w:rsidRDefault="0092341F" w:rsidP="0092341F">
      <w:pPr>
        <w:rPr>
          <w:sz w:val="24"/>
          <w:szCs w:val="24"/>
        </w:rPr>
      </w:pPr>
    </w:p>
    <w:p w:rsidR="0092341F" w:rsidRPr="0092341F" w:rsidRDefault="009513F7" w:rsidP="0092341F">
      <w:pPr>
        <w:rPr>
          <w:sz w:val="24"/>
          <w:szCs w:val="24"/>
        </w:rPr>
      </w:pPr>
      <w:r>
        <w:rPr>
          <w:noProof/>
          <w:sz w:val="24"/>
          <w:szCs w:val="24"/>
        </w:rPr>
        <w:t>GPR.271.6.2019.AW</w:t>
      </w:r>
      <w:r w:rsidR="0092341F" w:rsidRPr="0092341F">
        <w:rPr>
          <w:sz w:val="24"/>
          <w:szCs w:val="24"/>
        </w:rPr>
        <w:t>(</w:t>
      </w:r>
      <w:r>
        <w:rPr>
          <w:sz w:val="24"/>
          <w:szCs w:val="24"/>
        </w:rPr>
        <w:t>1</w:t>
      </w:r>
      <w:r w:rsidR="0092341F" w:rsidRPr="0092341F">
        <w:rPr>
          <w:sz w:val="24"/>
          <w:szCs w:val="24"/>
        </w:rPr>
        <w:t>)</w:t>
      </w:r>
    </w:p>
    <w:p w:rsidR="0092341F" w:rsidRPr="0092341F" w:rsidRDefault="0092341F" w:rsidP="0092341F">
      <w:pPr>
        <w:rPr>
          <w:sz w:val="24"/>
          <w:szCs w:val="24"/>
        </w:rPr>
      </w:pPr>
    </w:p>
    <w:p w:rsidR="0092341F" w:rsidRPr="0092341F" w:rsidRDefault="00AE1B0D" w:rsidP="0092341F">
      <w:pPr>
        <w:rPr>
          <w:sz w:val="24"/>
          <w:szCs w:val="24"/>
        </w:rPr>
      </w:pPr>
      <w:r>
        <w:rPr>
          <w:noProof/>
        </w:rPr>
        <w:drawing>
          <wp:inline distT="0" distB="0" distL="0" distR="0">
            <wp:extent cx="971550" cy="476250"/>
            <wp:effectExtent l="0" t="0" r="0" b="0"/>
            <wp:docPr id="5" name="barcode1000000111200" descr="0010732ae3bf478116009111747e66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1000000111200" descr="0010732ae3bf478116009111747e668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p>
    <w:p w:rsidR="0092341F" w:rsidRPr="0092341F" w:rsidRDefault="0092341F" w:rsidP="0092341F">
      <w:pPr>
        <w:rPr>
          <w:sz w:val="24"/>
          <w:szCs w:val="24"/>
        </w:rPr>
      </w:pPr>
    </w:p>
    <w:p w:rsidR="0092341F" w:rsidRPr="0092341F" w:rsidRDefault="0092341F" w:rsidP="0092341F">
      <w:pPr>
        <w:rPr>
          <w:sz w:val="24"/>
          <w:szCs w:val="24"/>
        </w:rPr>
      </w:pPr>
    </w:p>
    <w:p w:rsidR="0092341F" w:rsidRPr="0092341F" w:rsidRDefault="0092341F" w:rsidP="0092341F">
      <w:pPr>
        <w:rPr>
          <w:sz w:val="24"/>
          <w:szCs w:val="24"/>
        </w:rPr>
      </w:pPr>
    </w:p>
    <w:p w:rsidR="00D32CE5" w:rsidRPr="00191340" w:rsidRDefault="00D32CE5" w:rsidP="00D32CE5">
      <w:pPr>
        <w:widowControl w:val="0"/>
        <w:tabs>
          <w:tab w:val="left" w:pos="3060"/>
        </w:tabs>
        <w:autoSpaceDE w:val="0"/>
        <w:autoSpaceDN w:val="0"/>
        <w:adjustRightInd w:val="0"/>
        <w:jc w:val="both"/>
        <w:rPr>
          <w:color w:val="000000"/>
          <w:sz w:val="24"/>
          <w:szCs w:val="24"/>
        </w:rPr>
      </w:pPr>
      <w:r w:rsidRPr="00191340">
        <w:rPr>
          <w:color w:val="000000"/>
          <w:sz w:val="24"/>
          <w:szCs w:val="24"/>
        </w:rPr>
        <w:t>Nazwa zamawiającego:</w:t>
      </w:r>
      <w:r w:rsidRPr="00191340">
        <w:rPr>
          <w:color w:val="000000"/>
          <w:sz w:val="24"/>
          <w:szCs w:val="24"/>
        </w:rPr>
        <w:tab/>
      </w:r>
      <w:r w:rsidRPr="008C4D88">
        <w:rPr>
          <w:b/>
          <w:color w:val="000000"/>
          <w:sz w:val="24"/>
          <w:szCs w:val="24"/>
          <w:highlight w:val="white"/>
        </w:rPr>
        <w:t>Gmina Tczów</w:t>
      </w:r>
    </w:p>
    <w:p w:rsidR="00D32CE5" w:rsidRPr="00191340" w:rsidRDefault="00D32CE5" w:rsidP="00D32CE5">
      <w:pPr>
        <w:widowControl w:val="0"/>
        <w:tabs>
          <w:tab w:val="left" w:pos="3060"/>
        </w:tabs>
        <w:autoSpaceDE w:val="0"/>
        <w:autoSpaceDN w:val="0"/>
        <w:adjustRightInd w:val="0"/>
        <w:jc w:val="both"/>
        <w:rPr>
          <w:color w:val="000000"/>
          <w:sz w:val="24"/>
          <w:szCs w:val="24"/>
        </w:rPr>
      </w:pPr>
      <w:r w:rsidRPr="00191340">
        <w:rPr>
          <w:color w:val="000000"/>
          <w:sz w:val="24"/>
          <w:szCs w:val="24"/>
        </w:rPr>
        <w:t xml:space="preserve">Adres zamawiającego: </w:t>
      </w:r>
      <w:r w:rsidRPr="00191340">
        <w:rPr>
          <w:color w:val="000000"/>
          <w:sz w:val="24"/>
          <w:szCs w:val="24"/>
        </w:rPr>
        <w:tab/>
      </w:r>
      <w:r w:rsidRPr="008C4D88">
        <w:rPr>
          <w:b/>
          <w:color w:val="000000"/>
          <w:sz w:val="24"/>
          <w:szCs w:val="24"/>
        </w:rPr>
        <w:t>26-706 Tczów</w:t>
      </w:r>
    </w:p>
    <w:p w:rsidR="00D32CE5" w:rsidRPr="008C4D88" w:rsidRDefault="00D32CE5" w:rsidP="00D32CE5">
      <w:pPr>
        <w:widowControl w:val="0"/>
        <w:tabs>
          <w:tab w:val="left" w:pos="3060"/>
        </w:tabs>
        <w:autoSpaceDE w:val="0"/>
        <w:autoSpaceDN w:val="0"/>
        <w:adjustRightInd w:val="0"/>
        <w:jc w:val="both"/>
        <w:rPr>
          <w:b/>
          <w:color w:val="000000"/>
          <w:sz w:val="24"/>
          <w:szCs w:val="24"/>
        </w:rPr>
      </w:pPr>
      <w:r w:rsidRPr="00191340">
        <w:rPr>
          <w:color w:val="000000"/>
          <w:sz w:val="24"/>
          <w:szCs w:val="24"/>
        </w:rPr>
        <w:t xml:space="preserve">Miejscowość: </w:t>
      </w:r>
      <w:r w:rsidRPr="00191340">
        <w:rPr>
          <w:color w:val="000000"/>
          <w:sz w:val="24"/>
          <w:szCs w:val="24"/>
        </w:rPr>
        <w:tab/>
      </w:r>
      <w:r w:rsidRPr="008C4D88">
        <w:rPr>
          <w:b/>
          <w:color w:val="000000"/>
          <w:sz w:val="24"/>
          <w:szCs w:val="24"/>
        </w:rPr>
        <w:t>Tczów 124</w:t>
      </w:r>
    </w:p>
    <w:p w:rsidR="00D32CE5" w:rsidRPr="00191340" w:rsidRDefault="00D32CE5" w:rsidP="00D32CE5">
      <w:pPr>
        <w:widowControl w:val="0"/>
        <w:tabs>
          <w:tab w:val="left" w:pos="3060"/>
        </w:tabs>
        <w:autoSpaceDE w:val="0"/>
        <w:autoSpaceDN w:val="0"/>
        <w:adjustRightInd w:val="0"/>
        <w:jc w:val="both"/>
        <w:rPr>
          <w:color w:val="000000"/>
          <w:sz w:val="24"/>
          <w:szCs w:val="24"/>
        </w:rPr>
      </w:pPr>
      <w:r w:rsidRPr="00191340">
        <w:rPr>
          <w:color w:val="000000"/>
          <w:sz w:val="24"/>
          <w:szCs w:val="24"/>
        </w:rPr>
        <w:t xml:space="preserve">Telefon: </w:t>
      </w:r>
      <w:r w:rsidRPr="00191340">
        <w:rPr>
          <w:color w:val="000000"/>
          <w:sz w:val="24"/>
          <w:szCs w:val="24"/>
        </w:rPr>
        <w:tab/>
      </w:r>
      <w:r w:rsidRPr="008C4D88">
        <w:rPr>
          <w:b/>
          <w:color w:val="000000"/>
          <w:sz w:val="24"/>
          <w:szCs w:val="24"/>
          <w:highlight w:val="white"/>
        </w:rPr>
        <w:t>(48) 676 80 23</w:t>
      </w:r>
    </w:p>
    <w:p w:rsidR="00D32CE5" w:rsidRPr="00191340" w:rsidRDefault="00D32CE5" w:rsidP="00D32CE5">
      <w:pPr>
        <w:widowControl w:val="0"/>
        <w:tabs>
          <w:tab w:val="left" w:pos="3060"/>
        </w:tabs>
        <w:autoSpaceDE w:val="0"/>
        <w:autoSpaceDN w:val="0"/>
        <w:adjustRightInd w:val="0"/>
        <w:jc w:val="both"/>
        <w:rPr>
          <w:color w:val="000000"/>
          <w:sz w:val="24"/>
          <w:szCs w:val="24"/>
        </w:rPr>
      </w:pPr>
      <w:r w:rsidRPr="00191340">
        <w:rPr>
          <w:color w:val="000000"/>
          <w:sz w:val="24"/>
          <w:szCs w:val="24"/>
        </w:rPr>
        <w:t xml:space="preserve">Faks: </w:t>
      </w:r>
      <w:r w:rsidRPr="00191340">
        <w:rPr>
          <w:color w:val="000000"/>
          <w:sz w:val="24"/>
          <w:szCs w:val="24"/>
        </w:rPr>
        <w:tab/>
      </w:r>
      <w:r w:rsidRPr="008C4D88">
        <w:rPr>
          <w:b/>
          <w:color w:val="000000"/>
          <w:sz w:val="24"/>
          <w:szCs w:val="24"/>
          <w:highlight w:val="white"/>
        </w:rPr>
        <w:t>(48) 676 80 22</w:t>
      </w:r>
    </w:p>
    <w:p w:rsidR="00D32CE5" w:rsidRPr="008C4D88" w:rsidRDefault="00D32CE5" w:rsidP="00D32CE5">
      <w:pPr>
        <w:widowControl w:val="0"/>
        <w:tabs>
          <w:tab w:val="left" w:pos="3060"/>
        </w:tabs>
        <w:autoSpaceDE w:val="0"/>
        <w:autoSpaceDN w:val="0"/>
        <w:adjustRightInd w:val="0"/>
        <w:jc w:val="both"/>
        <w:rPr>
          <w:b/>
          <w:color w:val="000000"/>
          <w:sz w:val="24"/>
          <w:szCs w:val="24"/>
        </w:rPr>
      </w:pPr>
      <w:r w:rsidRPr="00191340">
        <w:rPr>
          <w:color w:val="000000"/>
          <w:sz w:val="24"/>
          <w:szCs w:val="24"/>
        </w:rPr>
        <w:t xml:space="preserve">NIP:                                           </w:t>
      </w:r>
      <w:r w:rsidRPr="008C4D88">
        <w:rPr>
          <w:b/>
          <w:color w:val="000000"/>
          <w:sz w:val="24"/>
          <w:szCs w:val="24"/>
        </w:rPr>
        <w:t>811 17 14 505</w:t>
      </w:r>
    </w:p>
    <w:p w:rsidR="00D32CE5" w:rsidRPr="00191340" w:rsidRDefault="00D32CE5" w:rsidP="00D32CE5">
      <w:pPr>
        <w:widowControl w:val="0"/>
        <w:tabs>
          <w:tab w:val="left" w:pos="3060"/>
        </w:tabs>
        <w:autoSpaceDE w:val="0"/>
        <w:autoSpaceDN w:val="0"/>
        <w:adjustRightInd w:val="0"/>
        <w:jc w:val="both"/>
        <w:rPr>
          <w:color w:val="000000"/>
          <w:sz w:val="24"/>
          <w:szCs w:val="24"/>
        </w:rPr>
      </w:pPr>
      <w:r w:rsidRPr="00191340">
        <w:rPr>
          <w:color w:val="000000"/>
          <w:sz w:val="24"/>
          <w:szCs w:val="24"/>
        </w:rPr>
        <w:t xml:space="preserve">adres strony internetowej: </w:t>
      </w:r>
      <w:r w:rsidRPr="00191340">
        <w:rPr>
          <w:color w:val="000000"/>
          <w:sz w:val="24"/>
          <w:szCs w:val="24"/>
        </w:rPr>
        <w:tab/>
      </w:r>
      <w:r w:rsidRPr="008C4D88">
        <w:rPr>
          <w:b/>
          <w:color w:val="000000"/>
          <w:sz w:val="24"/>
          <w:szCs w:val="24"/>
          <w:highlight w:val="white"/>
        </w:rPr>
        <w:t>www.tczow.pl</w:t>
      </w:r>
    </w:p>
    <w:p w:rsidR="00D32CE5" w:rsidRPr="008C4D88" w:rsidRDefault="00D32CE5" w:rsidP="00D32CE5">
      <w:pPr>
        <w:widowControl w:val="0"/>
        <w:tabs>
          <w:tab w:val="left" w:pos="3060"/>
          <w:tab w:val="left" w:pos="8235"/>
        </w:tabs>
        <w:autoSpaceDE w:val="0"/>
        <w:autoSpaceDN w:val="0"/>
        <w:adjustRightInd w:val="0"/>
        <w:jc w:val="both"/>
        <w:rPr>
          <w:b/>
          <w:color w:val="000000"/>
          <w:sz w:val="24"/>
          <w:szCs w:val="24"/>
        </w:rPr>
      </w:pPr>
      <w:r w:rsidRPr="00191340">
        <w:rPr>
          <w:color w:val="000000"/>
          <w:sz w:val="24"/>
          <w:szCs w:val="24"/>
        </w:rPr>
        <w:t xml:space="preserve">adres poczty elektronicznej: </w:t>
      </w:r>
      <w:r w:rsidRPr="00191340">
        <w:rPr>
          <w:color w:val="000000"/>
          <w:sz w:val="24"/>
          <w:szCs w:val="24"/>
        </w:rPr>
        <w:tab/>
      </w:r>
      <w:r w:rsidRPr="008C4D88">
        <w:rPr>
          <w:b/>
          <w:color w:val="000000"/>
          <w:sz w:val="24"/>
          <w:szCs w:val="24"/>
          <w:highlight w:val="white"/>
        </w:rPr>
        <w:t>sekretariat@tczow.pl</w:t>
      </w:r>
      <w:r>
        <w:rPr>
          <w:b/>
          <w:color w:val="000000"/>
          <w:sz w:val="24"/>
          <w:szCs w:val="24"/>
          <w:highlight w:val="white"/>
        </w:rPr>
        <w:tab/>
      </w:r>
    </w:p>
    <w:p w:rsidR="00D32CE5" w:rsidRPr="008C4D88" w:rsidRDefault="00D32CE5" w:rsidP="00D32CE5">
      <w:pPr>
        <w:widowControl w:val="0"/>
        <w:tabs>
          <w:tab w:val="left" w:pos="3060"/>
        </w:tabs>
        <w:autoSpaceDE w:val="0"/>
        <w:autoSpaceDN w:val="0"/>
        <w:adjustRightInd w:val="0"/>
        <w:jc w:val="both"/>
        <w:rPr>
          <w:b/>
          <w:color w:val="000000"/>
          <w:sz w:val="24"/>
          <w:szCs w:val="24"/>
        </w:rPr>
      </w:pPr>
      <w:r w:rsidRPr="00191340">
        <w:rPr>
          <w:color w:val="000000"/>
          <w:sz w:val="24"/>
          <w:szCs w:val="24"/>
        </w:rPr>
        <w:t>Godziny urzędowania:</w:t>
      </w:r>
      <w:r w:rsidRPr="00191340">
        <w:rPr>
          <w:color w:val="000000"/>
          <w:sz w:val="24"/>
          <w:szCs w:val="24"/>
        </w:rPr>
        <w:tab/>
      </w:r>
      <w:r w:rsidRPr="008C4D88">
        <w:rPr>
          <w:b/>
          <w:color w:val="000000"/>
          <w:sz w:val="24"/>
          <w:szCs w:val="24"/>
          <w:highlight w:val="white"/>
        </w:rPr>
        <w:t>7:30 - 15:30</w:t>
      </w:r>
    </w:p>
    <w:p w:rsidR="00D32CE5" w:rsidRPr="00191340" w:rsidRDefault="00D32CE5" w:rsidP="00D32CE5">
      <w:pPr>
        <w:pStyle w:val="Default"/>
        <w:jc w:val="both"/>
        <w:rPr>
          <w:b/>
          <w:bCs/>
          <w:i/>
          <w:iCs/>
        </w:rPr>
      </w:pPr>
    </w:p>
    <w:p w:rsidR="00D32CE5" w:rsidRPr="00191340" w:rsidRDefault="00D32CE5" w:rsidP="00D32CE5">
      <w:pPr>
        <w:pStyle w:val="Default"/>
        <w:jc w:val="both"/>
        <w:rPr>
          <w:b/>
          <w:bCs/>
          <w:i/>
          <w:iCs/>
        </w:rPr>
      </w:pPr>
    </w:p>
    <w:p w:rsidR="00D32CE5" w:rsidRDefault="00D32CE5" w:rsidP="00D32CE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rPr>
      </w:pPr>
    </w:p>
    <w:p w:rsidR="00D32CE5" w:rsidRDefault="00D32CE5" w:rsidP="00D32CE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rPr>
      </w:pPr>
      <w:r w:rsidRPr="0071436A">
        <w:rPr>
          <w:b/>
          <w:bCs/>
          <w:i/>
          <w:iCs/>
          <w:sz w:val="28"/>
          <w:szCs w:val="28"/>
        </w:rPr>
        <w:t>S</w:t>
      </w:r>
      <w:r w:rsidRPr="00191340">
        <w:rPr>
          <w:b/>
          <w:bCs/>
          <w:i/>
          <w:iCs/>
        </w:rPr>
        <w:t xml:space="preserve">PECYFIKACJA </w:t>
      </w:r>
      <w:r w:rsidRPr="0071436A">
        <w:rPr>
          <w:b/>
          <w:bCs/>
          <w:i/>
          <w:iCs/>
          <w:sz w:val="28"/>
          <w:szCs w:val="28"/>
        </w:rPr>
        <w:t>I</w:t>
      </w:r>
      <w:r w:rsidRPr="00191340">
        <w:rPr>
          <w:b/>
          <w:bCs/>
          <w:i/>
          <w:iCs/>
        </w:rPr>
        <w:t xml:space="preserve">STOTNYCH </w:t>
      </w:r>
      <w:r w:rsidRPr="0071436A">
        <w:rPr>
          <w:b/>
          <w:bCs/>
          <w:i/>
          <w:iCs/>
          <w:sz w:val="28"/>
          <w:szCs w:val="28"/>
        </w:rPr>
        <w:t>W</w:t>
      </w:r>
      <w:r w:rsidRPr="00191340">
        <w:rPr>
          <w:b/>
          <w:bCs/>
          <w:i/>
          <w:iCs/>
        </w:rPr>
        <w:t xml:space="preserve">ARUNKÓW </w:t>
      </w:r>
      <w:r w:rsidRPr="0071436A">
        <w:rPr>
          <w:b/>
          <w:bCs/>
          <w:i/>
          <w:iCs/>
          <w:sz w:val="28"/>
          <w:szCs w:val="28"/>
        </w:rPr>
        <w:t>Z</w:t>
      </w:r>
      <w:r w:rsidRPr="00191340">
        <w:rPr>
          <w:b/>
          <w:bCs/>
          <w:i/>
          <w:iCs/>
        </w:rPr>
        <w:t>AMÓWIENIA</w:t>
      </w:r>
    </w:p>
    <w:p w:rsidR="00D32CE5" w:rsidRPr="00191340" w:rsidRDefault="00D32CE5" w:rsidP="00D32CE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rPr>
      </w:pP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center"/>
        <w:rPr>
          <w:rFonts w:eastAsiaTheme="minorHAnsi"/>
          <w:color w:val="000000"/>
          <w:sz w:val="24"/>
          <w:szCs w:val="24"/>
        </w:rPr>
      </w:pPr>
      <w:r w:rsidRPr="00191340">
        <w:rPr>
          <w:rFonts w:eastAsiaTheme="minorHAnsi"/>
          <w:color w:val="000000"/>
          <w:sz w:val="24"/>
          <w:szCs w:val="24"/>
        </w:rPr>
        <w:t>NA ROBOTY BUDOWLANE W POSTĘPOWANIU</w:t>
      </w:r>
    </w:p>
    <w:p w:rsidR="00D32CE5" w:rsidRPr="00191340" w:rsidRDefault="00D32CE5" w:rsidP="00D32CE5">
      <w:pPr>
        <w:autoSpaceDE w:val="0"/>
        <w:autoSpaceDN w:val="0"/>
        <w:adjustRightInd w:val="0"/>
        <w:jc w:val="center"/>
        <w:rPr>
          <w:rFonts w:eastAsiaTheme="minorHAnsi"/>
          <w:color w:val="000000"/>
          <w:sz w:val="24"/>
          <w:szCs w:val="24"/>
        </w:rPr>
      </w:pPr>
      <w:r w:rsidRPr="00191340">
        <w:rPr>
          <w:rFonts w:eastAsiaTheme="minorHAnsi"/>
          <w:color w:val="000000"/>
          <w:sz w:val="24"/>
          <w:szCs w:val="24"/>
        </w:rPr>
        <w:t>PROWADZONYM W TRYBIE</w:t>
      </w:r>
    </w:p>
    <w:p w:rsidR="00D32CE5" w:rsidRPr="00191340" w:rsidRDefault="00D32CE5" w:rsidP="00D32CE5">
      <w:pPr>
        <w:autoSpaceDE w:val="0"/>
        <w:autoSpaceDN w:val="0"/>
        <w:adjustRightInd w:val="0"/>
        <w:jc w:val="center"/>
        <w:rPr>
          <w:rFonts w:eastAsiaTheme="minorHAnsi"/>
          <w:color w:val="000000"/>
          <w:sz w:val="24"/>
          <w:szCs w:val="24"/>
        </w:rPr>
      </w:pPr>
      <w:r w:rsidRPr="00191340">
        <w:rPr>
          <w:rFonts w:eastAsiaTheme="minorHAnsi"/>
          <w:b/>
          <w:bCs/>
          <w:color w:val="000000"/>
          <w:sz w:val="24"/>
          <w:szCs w:val="24"/>
        </w:rPr>
        <w:t>PRZETARGU NIEOGRANICZONEGO – art. 39 ustawy z dnia 29 stycznia 2004 r. Prawo Zamówień Publicznych</w:t>
      </w:r>
    </w:p>
    <w:p w:rsidR="00D32CE5" w:rsidRPr="00191340" w:rsidRDefault="00D32CE5" w:rsidP="00D32CE5">
      <w:pPr>
        <w:autoSpaceDE w:val="0"/>
        <w:autoSpaceDN w:val="0"/>
        <w:adjustRightInd w:val="0"/>
        <w:jc w:val="center"/>
        <w:rPr>
          <w:rFonts w:eastAsiaTheme="minorHAnsi"/>
          <w:color w:val="000000"/>
          <w:sz w:val="24"/>
          <w:szCs w:val="24"/>
        </w:rPr>
      </w:pPr>
      <w:r w:rsidRPr="00191340">
        <w:rPr>
          <w:rFonts w:eastAsiaTheme="minorHAnsi"/>
          <w:color w:val="000000"/>
          <w:sz w:val="24"/>
          <w:szCs w:val="24"/>
        </w:rPr>
        <w:t>(</w:t>
      </w:r>
      <w:proofErr w:type="spellStart"/>
      <w:r>
        <w:rPr>
          <w:rFonts w:eastAsiaTheme="minorHAnsi"/>
          <w:color w:val="000000"/>
          <w:sz w:val="24"/>
          <w:szCs w:val="24"/>
        </w:rPr>
        <w:t>t.j</w:t>
      </w:r>
      <w:proofErr w:type="spellEnd"/>
      <w:r>
        <w:rPr>
          <w:rFonts w:eastAsiaTheme="minorHAnsi"/>
          <w:color w:val="000000"/>
          <w:sz w:val="24"/>
          <w:szCs w:val="24"/>
        </w:rPr>
        <w:t xml:space="preserve">. </w:t>
      </w:r>
      <w:r w:rsidRPr="00191340">
        <w:rPr>
          <w:rFonts w:eastAsiaTheme="minorHAnsi"/>
          <w:color w:val="000000"/>
          <w:sz w:val="24"/>
          <w:szCs w:val="24"/>
        </w:rPr>
        <w:t>Dziennik Ustaw z 201</w:t>
      </w:r>
      <w:r>
        <w:rPr>
          <w:rFonts w:eastAsiaTheme="minorHAnsi"/>
          <w:color w:val="000000"/>
          <w:sz w:val="24"/>
          <w:szCs w:val="24"/>
        </w:rPr>
        <w:t>8</w:t>
      </w:r>
      <w:r w:rsidRPr="00191340">
        <w:rPr>
          <w:rFonts w:eastAsiaTheme="minorHAnsi"/>
          <w:color w:val="000000"/>
          <w:sz w:val="24"/>
          <w:szCs w:val="24"/>
        </w:rPr>
        <w:t xml:space="preserve"> r. poz. 1</w:t>
      </w:r>
      <w:r>
        <w:rPr>
          <w:rFonts w:eastAsiaTheme="minorHAnsi"/>
          <w:color w:val="000000"/>
          <w:sz w:val="24"/>
          <w:szCs w:val="24"/>
        </w:rPr>
        <w:t>986</w:t>
      </w:r>
      <w:r w:rsidRPr="00191340">
        <w:rPr>
          <w:rFonts w:eastAsiaTheme="minorHAnsi"/>
          <w:color w:val="000000"/>
          <w:sz w:val="24"/>
          <w:szCs w:val="24"/>
        </w:rPr>
        <w:t xml:space="preserve"> 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zm.)</w:t>
      </w:r>
    </w:p>
    <w:p w:rsidR="00D32CE5" w:rsidRPr="00191340" w:rsidRDefault="00D32CE5" w:rsidP="00D32CE5">
      <w:pPr>
        <w:pStyle w:val="Default"/>
        <w:jc w:val="center"/>
        <w:rPr>
          <w:b/>
          <w:bCs/>
        </w:rPr>
      </w:pPr>
      <w:r>
        <w:t>o</w:t>
      </w:r>
      <w:r w:rsidRPr="00191340">
        <w:t xml:space="preserve"> ustalonej wartości zamówienia </w:t>
      </w:r>
      <w:r w:rsidRPr="00191340">
        <w:rPr>
          <w:b/>
          <w:bCs/>
        </w:rPr>
        <w:t>poniżej kwoty określonej w przepisach wydanych na podst. art. 11 ust. 8 w/w ustawy</w:t>
      </w:r>
    </w:p>
    <w:p w:rsidR="00D32CE5" w:rsidRPr="00191340" w:rsidRDefault="00D32CE5" w:rsidP="00D32CE5">
      <w:pPr>
        <w:pStyle w:val="Default"/>
        <w:jc w:val="center"/>
      </w:pPr>
    </w:p>
    <w:p w:rsidR="00D32CE5" w:rsidRPr="008C4D88" w:rsidRDefault="00D32CE5" w:rsidP="00D32CE5">
      <w:pPr>
        <w:pStyle w:val="Default"/>
        <w:jc w:val="center"/>
        <w:rPr>
          <w:color w:val="0000CC"/>
          <w:sz w:val="28"/>
          <w:szCs w:val="28"/>
        </w:rPr>
      </w:pPr>
      <w:r w:rsidRPr="008C4D88">
        <w:rPr>
          <w:b/>
          <w:i/>
          <w:color w:val="0000CC"/>
          <w:sz w:val="28"/>
          <w:szCs w:val="28"/>
        </w:rPr>
        <w:t>„</w:t>
      </w:r>
      <w:r>
        <w:rPr>
          <w:b/>
          <w:i/>
          <w:color w:val="0000CC"/>
          <w:sz w:val="28"/>
          <w:szCs w:val="28"/>
        </w:rPr>
        <w:t>BUDOWA BOISKA SPORTOWEGO WIELOFUNKCYJNEGO OGÓLNODOSTĘPNEGO W MIEJSCOWOŚCI JANÓW</w:t>
      </w:r>
      <w:r w:rsidRPr="008C4D88">
        <w:rPr>
          <w:b/>
          <w:i/>
          <w:color w:val="0000CC"/>
          <w:sz w:val="28"/>
          <w:szCs w:val="28"/>
        </w:rPr>
        <w:t>”</w:t>
      </w:r>
    </w:p>
    <w:p w:rsidR="00D32CE5" w:rsidRPr="00191340" w:rsidRDefault="00D32CE5" w:rsidP="00D32CE5">
      <w:pPr>
        <w:pStyle w:val="Default"/>
        <w:jc w:val="both"/>
      </w:pPr>
    </w:p>
    <w:p w:rsidR="00D32CE5" w:rsidRPr="00191340" w:rsidRDefault="00D32CE5" w:rsidP="00D32CE5">
      <w:pPr>
        <w:pStyle w:val="Default"/>
        <w:jc w:val="both"/>
      </w:pPr>
    </w:p>
    <w:p w:rsidR="00D32CE5" w:rsidRPr="00191340" w:rsidRDefault="00D32CE5" w:rsidP="00D32CE5">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rPr>
          <w:sz w:val="24"/>
          <w:szCs w:val="24"/>
        </w:rPr>
      </w:pPr>
      <w:r w:rsidRPr="00191340">
        <w:rPr>
          <w:sz w:val="24"/>
          <w:szCs w:val="24"/>
        </w:rPr>
        <w:t>TERMINY:</w:t>
      </w:r>
    </w:p>
    <w:p w:rsidR="00D32CE5" w:rsidRPr="00191340" w:rsidRDefault="00D32CE5" w:rsidP="00D32CE5">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jc w:val="both"/>
        <w:rPr>
          <w:b/>
          <w:bCs/>
          <w:sz w:val="24"/>
          <w:szCs w:val="24"/>
        </w:rPr>
      </w:pPr>
      <w:r w:rsidRPr="00191340">
        <w:rPr>
          <w:sz w:val="24"/>
          <w:szCs w:val="24"/>
        </w:rPr>
        <w:t xml:space="preserve">składanie ofert do </w:t>
      </w:r>
      <w:r>
        <w:rPr>
          <w:sz w:val="24"/>
          <w:szCs w:val="24"/>
        </w:rPr>
        <w:t xml:space="preserve">dnia </w:t>
      </w:r>
      <w:r>
        <w:rPr>
          <w:b/>
          <w:sz w:val="24"/>
          <w:szCs w:val="24"/>
        </w:rPr>
        <w:t>11</w:t>
      </w:r>
      <w:r w:rsidRPr="006D6F6F">
        <w:rPr>
          <w:b/>
          <w:bCs/>
          <w:sz w:val="24"/>
          <w:szCs w:val="24"/>
        </w:rPr>
        <w:t>.09</w:t>
      </w:r>
      <w:r w:rsidRPr="00D4295F">
        <w:rPr>
          <w:b/>
          <w:bCs/>
          <w:sz w:val="24"/>
          <w:szCs w:val="24"/>
        </w:rPr>
        <w:t>.201</w:t>
      </w:r>
      <w:r>
        <w:rPr>
          <w:b/>
          <w:bCs/>
          <w:sz w:val="24"/>
          <w:szCs w:val="24"/>
        </w:rPr>
        <w:t xml:space="preserve">9 </w:t>
      </w:r>
      <w:r w:rsidRPr="00191340">
        <w:rPr>
          <w:b/>
          <w:bCs/>
          <w:sz w:val="24"/>
          <w:szCs w:val="24"/>
        </w:rPr>
        <w:t>r. godz. 0</w:t>
      </w:r>
      <w:r>
        <w:rPr>
          <w:b/>
          <w:bCs/>
          <w:sz w:val="24"/>
          <w:szCs w:val="24"/>
        </w:rPr>
        <w:t>9</w:t>
      </w:r>
      <w:r w:rsidRPr="00191340">
        <w:rPr>
          <w:b/>
          <w:bCs/>
          <w:sz w:val="24"/>
          <w:szCs w:val="24"/>
        </w:rPr>
        <w:t>:</w:t>
      </w:r>
      <w:r>
        <w:rPr>
          <w:b/>
          <w:bCs/>
          <w:sz w:val="24"/>
          <w:szCs w:val="24"/>
        </w:rPr>
        <w:t>45</w:t>
      </w:r>
    </w:p>
    <w:p w:rsidR="00D32CE5" w:rsidRPr="00191340" w:rsidRDefault="00D32CE5" w:rsidP="00D32CE5">
      <w:pPr>
        <w:pStyle w:val="Default"/>
        <w:pBdr>
          <w:top w:val="single" w:sz="4" w:space="1" w:color="auto"/>
          <w:left w:val="single" w:sz="4" w:space="4" w:color="auto"/>
          <w:bottom w:val="single" w:sz="4" w:space="1" w:color="auto"/>
          <w:right w:val="single" w:sz="4" w:space="4" w:color="auto"/>
        </w:pBdr>
        <w:shd w:val="clear" w:color="auto" w:fill="F2F2F2"/>
        <w:spacing w:line="276" w:lineRule="auto"/>
        <w:jc w:val="both"/>
      </w:pPr>
      <w:r w:rsidRPr="00191340">
        <w:t xml:space="preserve">otwarcie ofert </w:t>
      </w:r>
      <w:r>
        <w:t xml:space="preserve">w dniu </w:t>
      </w:r>
      <w:r w:rsidRPr="00DF4423">
        <w:rPr>
          <w:b/>
        </w:rPr>
        <w:t>11</w:t>
      </w:r>
      <w:r w:rsidRPr="00DF4423">
        <w:rPr>
          <w:b/>
          <w:bCs/>
        </w:rPr>
        <w:t>.09</w:t>
      </w:r>
      <w:r w:rsidRPr="00D4295F">
        <w:rPr>
          <w:b/>
          <w:bCs/>
        </w:rPr>
        <w:t>.201</w:t>
      </w:r>
      <w:r>
        <w:rPr>
          <w:b/>
          <w:bCs/>
        </w:rPr>
        <w:t>9</w:t>
      </w:r>
      <w:r w:rsidRPr="00191340">
        <w:rPr>
          <w:b/>
          <w:bCs/>
        </w:rPr>
        <w:t xml:space="preserve"> r. godz. 10:</w:t>
      </w:r>
      <w:r>
        <w:rPr>
          <w:b/>
          <w:bCs/>
        </w:rPr>
        <w:t>0</w:t>
      </w:r>
      <w:r w:rsidRPr="00191340">
        <w:rPr>
          <w:b/>
          <w:bCs/>
        </w:rPr>
        <w:t>0</w:t>
      </w:r>
    </w:p>
    <w:p w:rsidR="00D32CE5" w:rsidRPr="00191340" w:rsidRDefault="00D32CE5" w:rsidP="00D32CE5">
      <w:pPr>
        <w:jc w:val="both"/>
        <w:rPr>
          <w:sz w:val="24"/>
          <w:szCs w:val="24"/>
        </w:rPr>
      </w:pPr>
    </w:p>
    <w:p w:rsidR="00D32CE5" w:rsidRPr="00191340" w:rsidRDefault="00D32CE5" w:rsidP="00D32CE5">
      <w:pPr>
        <w:pStyle w:val="Default"/>
        <w:jc w:val="both"/>
      </w:pPr>
    </w:p>
    <w:p w:rsidR="00D32CE5" w:rsidRPr="00191340" w:rsidRDefault="00D32CE5" w:rsidP="00D32CE5">
      <w:pPr>
        <w:pStyle w:val="Default"/>
        <w:jc w:val="both"/>
      </w:pPr>
    </w:p>
    <w:p w:rsidR="0088340E" w:rsidRDefault="0088340E" w:rsidP="0088340E">
      <w:pPr>
        <w:autoSpaceDE w:val="0"/>
        <w:autoSpaceDN w:val="0"/>
        <w:adjustRightInd w:val="0"/>
        <w:jc w:val="both"/>
        <w:rPr>
          <w:color w:val="000000"/>
          <w:sz w:val="24"/>
          <w:szCs w:val="24"/>
        </w:rPr>
      </w:pPr>
      <w:bookmarkStart w:id="0" w:name="_GoBack"/>
      <w:bookmarkEnd w:id="0"/>
      <w:r>
        <w:rPr>
          <w:color w:val="000000"/>
          <w:sz w:val="24"/>
          <w:szCs w:val="24"/>
        </w:rPr>
        <w:t xml:space="preserve">                                                                                           Zatwierdzono w dniu: 27.</w:t>
      </w:r>
      <w:r>
        <w:rPr>
          <w:sz w:val="24"/>
          <w:szCs w:val="24"/>
        </w:rPr>
        <w:t>08.2019r.</w:t>
      </w:r>
    </w:p>
    <w:p w:rsidR="0088340E" w:rsidRDefault="0088340E" w:rsidP="0088340E">
      <w:pPr>
        <w:autoSpaceDE w:val="0"/>
        <w:autoSpaceDN w:val="0"/>
        <w:adjustRightInd w:val="0"/>
        <w:jc w:val="both"/>
        <w:rPr>
          <w:color w:val="000000"/>
          <w:sz w:val="24"/>
          <w:szCs w:val="24"/>
        </w:rPr>
      </w:pPr>
      <w:r>
        <w:rPr>
          <w:color w:val="000000"/>
          <w:sz w:val="24"/>
          <w:szCs w:val="24"/>
        </w:rPr>
        <w:t xml:space="preserve">                                                                                                      /---/ Arkadiusz Baran</w:t>
      </w:r>
    </w:p>
    <w:p w:rsidR="0088340E" w:rsidRDefault="0088340E" w:rsidP="0088340E">
      <w:pPr>
        <w:tabs>
          <w:tab w:val="left" w:pos="8647"/>
        </w:tabs>
        <w:autoSpaceDE w:val="0"/>
        <w:autoSpaceDN w:val="0"/>
        <w:adjustRightInd w:val="0"/>
        <w:jc w:val="both"/>
        <w:rPr>
          <w:sz w:val="24"/>
          <w:szCs w:val="24"/>
        </w:rPr>
      </w:pPr>
      <w:r>
        <w:rPr>
          <w:color w:val="000000"/>
          <w:sz w:val="24"/>
          <w:szCs w:val="24"/>
        </w:rPr>
        <w:t xml:space="preserve">                                                                                                       Wójt Gminy Tczów</w:t>
      </w:r>
    </w:p>
    <w:p w:rsidR="001D333B" w:rsidRPr="00191340" w:rsidRDefault="001D333B" w:rsidP="00D32CE5">
      <w:pPr>
        <w:tabs>
          <w:tab w:val="left" w:pos="8647"/>
        </w:tabs>
        <w:autoSpaceDE w:val="0"/>
        <w:autoSpaceDN w:val="0"/>
        <w:adjustRightInd w:val="0"/>
        <w:jc w:val="both"/>
        <w:rPr>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1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NAZWA I ADRES ZAMAWIAJĄCEGO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Nazwa Zamawiającego: </w:t>
      </w:r>
      <w:r>
        <w:rPr>
          <w:rFonts w:eastAsiaTheme="minorHAnsi"/>
          <w:b/>
          <w:bCs/>
          <w:i/>
          <w:iCs/>
          <w:color w:val="000000"/>
          <w:sz w:val="24"/>
          <w:szCs w:val="24"/>
        </w:rPr>
        <w:t>Gmina Tczów</w:t>
      </w:r>
      <w:r w:rsidRPr="00191340">
        <w:rPr>
          <w:rFonts w:eastAsiaTheme="minorHAnsi"/>
          <w:b/>
          <w:bCs/>
          <w:i/>
          <w:iCs/>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 siedzibą w: </w:t>
      </w:r>
      <w:r>
        <w:rPr>
          <w:rFonts w:eastAsiaTheme="minorHAnsi"/>
          <w:b/>
          <w:bCs/>
          <w:i/>
          <w:iCs/>
          <w:color w:val="000000"/>
          <w:sz w:val="24"/>
          <w:szCs w:val="24"/>
        </w:rPr>
        <w:t>Tczów 124, 26-706 Tczów</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REGON: </w:t>
      </w:r>
      <w:r w:rsidRPr="008C4D88">
        <w:rPr>
          <w:rFonts w:eastAsiaTheme="minorHAnsi"/>
          <w:b/>
          <w:color w:val="000000"/>
          <w:sz w:val="24"/>
          <w:szCs w:val="24"/>
        </w:rPr>
        <w:t>670</w:t>
      </w:r>
      <w:r>
        <w:rPr>
          <w:rFonts w:eastAsiaTheme="minorHAnsi"/>
          <w:b/>
          <w:color w:val="000000"/>
          <w:sz w:val="24"/>
          <w:szCs w:val="24"/>
        </w:rPr>
        <w:t>224031</w:t>
      </w:r>
      <w:r>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roofErr w:type="spellStart"/>
      <w:r w:rsidRPr="00191340">
        <w:rPr>
          <w:rFonts w:eastAsiaTheme="minorHAnsi"/>
          <w:color w:val="000000"/>
          <w:sz w:val="24"/>
          <w:szCs w:val="24"/>
        </w:rPr>
        <w:t>tel</w:t>
      </w:r>
      <w:proofErr w:type="spellEnd"/>
      <w:r w:rsidRPr="00191340">
        <w:rPr>
          <w:rFonts w:eastAsiaTheme="minorHAnsi"/>
          <w:color w:val="000000"/>
          <w:sz w:val="24"/>
          <w:szCs w:val="24"/>
        </w:rPr>
        <w:t xml:space="preserve">/fax – </w:t>
      </w:r>
      <w:r w:rsidRPr="00191340">
        <w:rPr>
          <w:rFonts w:eastAsiaTheme="minorHAnsi"/>
          <w:b/>
          <w:bCs/>
          <w:i/>
          <w:iCs/>
          <w:color w:val="000000"/>
          <w:sz w:val="24"/>
          <w:szCs w:val="24"/>
        </w:rPr>
        <w:t xml:space="preserve">(048) 676 </w:t>
      </w:r>
      <w:r>
        <w:rPr>
          <w:rFonts w:eastAsiaTheme="minorHAnsi"/>
          <w:b/>
          <w:bCs/>
          <w:i/>
          <w:iCs/>
          <w:color w:val="000000"/>
          <w:sz w:val="24"/>
          <w:szCs w:val="24"/>
        </w:rPr>
        <w:t>80 23</w:t>
      </w:r>
      <w:r w:rsidRPr="00191340">
        <w:rPr>
          <w:rFonts w:eastAsiaTheme="minorHAnsi"/>
          <w:color w:val="000000"/>
          <w:sz w:val="24"/>
          <w:szCs w:val="24"/>
        </w:rPr>
        <w:t xml:space="preserve"> </w:t>
      </w:r>
    </w:p>
    <w:p w:rsidR="00D32CE5" w:rsidRDefault="00D32CE5" w:rsidP="00D32CE5">
      <w:pPr>
        <w:autoSpaceDE w:val="0"/>
        <w:autoSpaceDN w:val="0"/>
        <w:adjustRightInd w:val="0"/>
        <w:jc w:val="both"/>
        <w:rPr>
          <w:rFonts w:eastAsiaTheme="minorHAnsi"/>
          <w:b/>
          <w:i/>
          <w:color w:val="000000"/>
          <w:sz w:val="24"/>
          <w:szCs w:val="24"/>
        </w:rPr>
      </w:pPr>
      <w:r w:rsidRPr="00191340">
        <w:rPr>
          <w:rFonts w:eastAsiaTheme="minorHAnsi"/>
          <w:color w:val="000000"/>
          <w:sz w:val="24"/>
          <w:szCs w:val="24"/>
        </w:rPr>
        <w:t xml:space="preserve">e-mail: </w:t>
      </w:r>
      <w:hyperlink r:id="rId8" w:history="1">
        <w:r w:rsidRPr="002B747A">
          <w:rPr>
            <w:rStyle w:val="Hipercze"/>
            <w:rFonts w:eastAsiaTheme="minorHAnsi"/>
            <w:b/>
            <w:i/>
            <w:sz w:val="24"/>
            <w:szCs w:val="24"/>
          </w:rPr>
          <w:t>sekretariat@tczow.pl</w:t>
        </w:r>
      </w:hyperlink>
    </w:p>
    <w:p w:rsidR="00D32CE5" w:rsidRDefault="00D32CE5" w:rsidP="00D32CE5">
      <w:pPr>
        <w:autoSpaceDE w:val="0"/>
        <w:autoSpaceDN w:val="0"/>
        <w:adjustRightInd w:val="0"/>
        <w:jc w:val="both"/>
        <w:rPr>
          <w:rFonts w:eastAsiaTheme="minorHAnsi"/>
          <w:b/>
          <w:bCs/>
          <w:i/>
          <w:iCs/>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2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TRYB UDZIELENIA ZAMÓWIENIA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Postępowanie prowadzone jest w trybie przetargu nieograniczonego o wartości zamówienia nieprzekraczającej kwoty określonej w przepisach wydanych na podstawie art. 11 ust 8 ustawy </w:t>
      </w:r>
      <w:r>
        <w:rPr>
          <w:rFonts w:eastAsiaTheme="minorHAnsi"/>
          <w:color w:val="000000"/>
          <w:sz w:val="24"/>
          <w:szCs w:val="24"/>
        </w:rPr>
        <w:t xml:space="preserve">                    </w:t>
      </w:r>
      <w:r w:rsidRPr="00191340">
        <w:rPr>
          <w:rFonts w:eastAsiaTheme="minorHAnsi"/>
          <w:color w:val="000000"/>
          <w:sz w:val="24"/>
          <w:szCs w:val="24"/>
        </w:rPr>
        <w:t>z dnia 29 stycznia 2004 r. Prawo zamówień publicznych (</w:t>
      </w:r>
      <w:proofErr w:type="spellStart"/>
      <w:r>
        <w:rPr>
          <w:rFonts w:eastAsiaTheme="minorHAnsi"/>
          <w:color w:val="000000"/>
          <w:sz w:val="24"/>
          <w:szCs w:val="24"/>
        </w:rPr>
        <w:t>t.j</w:t>
      </w:r>
      <w:proofErr w:type="spellEnd"/>
      <w:r>
        <w:rPr>
          <w:rFonts w:eastAsiaTheme="minorHAnsi"/>
          <w:color w:val="000000"/>
          <w:sz w:val="24"/>
          <w:szCs w:val="24"/>
        </w:rPr>
        <w:t>. Dz. U. z 2018</w:t>
      </w:r>
      <w:r w:rsidRPr="00191340">
        <w:rPr>
          <w:rFonts w:eastAsiaTheme="minorHAnsi"/>
          <w:color w:val="000000"/>
          <w:sz w:val="24"/>
          <w:szCs w:val="24"/>
        </w:rPr>
        <w:t xml:space="preserve"> r. poz. 1</w:t>
      </w:r>
      <w:r>
        <w:rPr>
          <w:rFonts w:eastAsiaTheme="minorHAnsi"/>
          <w:color w:val="000000"/>
          <w:sz w:val="24"/>
          <w:szCs w:val="24"/>
        </w:rPr>
        <w:t>986</w:t>
      </w:r>
      <w:r w:rsidRPr="00191340">
        <w:rPr>
          <w:rFonts w:eastAsiaTheme="minorHAnsi"/>
          <w:color w:val="000000"/>
          <w:sz w:val="24"/>
          <w:szCs w:val="24"/>
        </w:rPr>
        <w:t xml:space="preserve"> 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xml:space="preserve">. zm.), zwanej dalej ustawą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2. Do czynności podejmowanych przez Zamawiającego i Wykonawców stosować się będzie przepisy ustawy z dnia 23 kwietnia 1964 r. – Kodeks cywilny (</w:t>
      </w:r>
      <w:proofErr w:type="spellStart"/>
      <w:r w:rsidRPr="00191340">
        <w:rPr>
          <w:rFonts w:eastAsiaTheme="minorHAnsi"/>
          <w:color w:val="000000"/>
          <w:sz w:val="24"/>
          <w:szCs w:val="24"/>
        </w:rPr>
        <w:t>t.j</w:t>
      </w:r>
      <w:proofErr w:type="spellEnd"/>
      <w:r w:rsidRPr="00191340">
        <w:rPr>
          <w:rFonts w:eastAsiaTheme="minorHAnsi"/>
          <w:color w:val="000000"/>
          <w:sz w:val="24"/>
          <w:szCs w:val="24"/>
        </w:rPr>
        <w:t>. Dz. U. z 201</w:t>
      </w:r>
      <w:r>
        <w:rPr>
          <w:rFonts w:eastAsiaTheme="minorHAnsi"/>
          <w:color w:val="000000"/>
          <w:sz w:val="24"/>
          <w:szCs w:val="24"/>
        </w:rPr>
        <w:t>9</w:t>
      </w:r>
      <w:r w:rsidRPr="00191340">
        <w:rPr>
          <w:rFonts w:eastAsiaTheme="minorHAnsi"/>
          <w:color w:val="000000"/>
          <w:sz w:val="24"/>
          <w:szCs w:val="24"/>
        </w:rPr>
        <w:t xml:space="preserve"> r. poz. </w:t>
      </w:r>
      <w:r>
        <w:rPr>
          <w:rFonts w:eastAsiaTheme="minorHAnsi"/>
          <w:color w:val="000000"/>
          <w:sz w:val="24"/>
          <w:szCs w:val="24"/>
        </w:rPr>
        <w:t xml:space="preserve">1145 </w:t>
      </w:r>
      <w:r w:rsidRPr="00191340">
        <w:rPr>
          <w:rFonts w:eastAsiaTheme="minorHAnsi"/>
          <w:color w:val="000000"/>
          <w:sz w:val="24"/>
          <w:szCs w:val="24"/>
        </w:rPr>
        <w:t xml:space="preserve">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xml:space="preserve">. zm.), jeżeli przepisy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nie stanowią inaczej.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Podstawa prawna udzielenia zamówienia publicznego: art. 39 ustawy Prawo zamówień publicznych.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Podstawa prawna opracowania specyfikacji istotnych warunków zamówienia: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1) Ustawa z dnia 29 stycznia 2004 r. Prawo zamówień publicznych (</w:t>
      </w:r>
      <w:proofErr w:type="spellStart"/>
      <w:r w:rsidRPr="00191340">
        <w:rPr>
          <w:rFonts w:eastAsiaTheme="minorHAnsi"/>
          <w:color w:val="000000"/>
          <w:sz w:val="24"/>
          <w:szCs w:val="24"/>
        </w:rPr>
        <w:t>t.j</w:t>
      </w:r>
      <w:proofErr w:type="spellEnd"/>
      <w:r w:rsidRPr="00191340">
        <w:rPr>
          <w:rFonts w:eastAsiaTheme="minorHAnsi"/>
          <w:color w:val="000000"/>
          <w:sz w:val="24"/>
          <w:szCs w:val="24"/>
        </w:rPr>
        <w:t>. Dz. U. z 201</w:t>
      </w:r>
      <w:r>
        <w:rPr>
          <w:rFonts w:eastAsiaTheme="minorHAnsi"/>
          <w:color w:val="000000"/>
          <w:sz w:val="24"/>
          <w:szCs w:val="24"/>
        </w:rPr>
        <w:t>8</w:t>
      </w:r>
      <w:r w:rsidRPr="00191340">
        <w:rPr>
          <w:rFonts w:eastAsiaTheme="minorHAnsi"/>
          <w:color w:val="000000"/>
          <w:sz w:val="24"/>
          <w:szCs w:val="24"/>
        </w:rPr>
        <w:t xml:space="preserve"> r. poz. 1</w:t>
      </w:r>
      <w:r>
        <w:rPr>
          <w:rFonts w:eastAsiaTheme="minorHAnsi"/>
          <w:color w:val="000000"/>
          <w:sz w:val="24"/>
          <w:szCs w:val="24"/>
        </w:rPr>
        <w:t>986</w:t>
      </w:r>
      <w:r w:rsidRPr="00191340">
        <w:rPr>
          <w:rFonts w:eastAsiaTheme="minorHAnsi"/>
          <w:color w:val="000000"/>
          <w:sz w:val="24"/>
          <w:szCs w:val="24"/>
        </w:rPr>
        <w:t xml:space="preserve"> 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xml:space="preserve">. zm.) oraz jej aktów wykonawczych;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2) Rozporządzenie Ministra Rozwoju z dnia 26 lipca 2016 r. w sprawie rodzajów dokumentów, jakich może żądać zamawiający od wykonawcy w postępowaniu o udzielenie zamówienia (</w:t>
      </w:r>
      <w:proofErr w:type="spellStart"/>
      <w:r>
        <w:rPr>
          <w:rFonts w:eastAsiaTheme="minorHAnsi"/>
          <w:color w:val="000000"/>
          <w:sz w:val="24"/>
          <w:szCs w:val="24"/>
        </w:rPr>
        <w:t>t.j</w:t>
      </w:r>
      <w:proofErr w:type="spellEnd"/>
      <w:r>
        <w:rPr>
          <w:rFonts w:eastAsiaTheme="minorHAnsi"/>
          <w:color w:val="000000"/>
          <w:sz w:val="24"/>
          <w:szCs w:val="24"/>
        </w:rPr>
        <w:t xml:space="preserve">. </w:t>
      </w:r>
      <w:r w:rsidRPr="00191340">
        <w:rPr>
          <w:rFonts w:eastAsiaTheme="minorHAnsi"/>
          <w:color w:val="000000"/>
          <w:sz w:val="24"/>
          <w:szCs w:val="24"/>
        </w:rPr>
        <w:t>Dz. U. z 201</w:t>
      </w:r>
      <w:r>
        <w:rPr>
          <w:rFonts w:eastAsiaTheme="minorHAnsi"/>
          <w:color w:val="000000"/>
          <w:sz w:val="24"/>
          <w:szCs w:val="24"/>
        </w:rPr>
        <w:t>8</w:t>
      </w:r>
      <w:r w:rsidRPr="00191340">
        <w:rPr>
          <w:rFonts w:eastAsiaTheme="minorHAnsi"/>
          <w:color w:val="000000"/>
          <w:sz w:val="24"/>
          <w:szCs w:val="24"/>
        </w:rPr>
        <w:t xml:space="preserve"> r. poz. </w:t>
      </w:r>
      <w:r>
        <w:rPr>
          <w:rFonts w:eastAsiaTheme="minorHAnsi"/>
          <w:color w:val="000000"/>
          <w:sz w:val="24"/>
          <w:szCs w:val="24"/>
        </w:rPr>
        <w:t>1993</w:t>
      </w:r>
      <w:r w:rsidRPr="00191340">
        <w:rPr>
          <w:rFonts w:eastAsiaTheme="minorHAnsi"/>
          <w:color w:val="000000"/>
          <w:sz w:val="24"/>
          <w:szCs w:val="24"/>
        </w:rPr>
        <w:t xml:space="preserve">); </w:t>
      </w:r>
    </w:p>
    <w:p w:rsidR="00D32CE5"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Rozporządzenie Prezesa Rady Ministrów z dnia 29 grudnia 2017 </w:t>
      </w:r>
      <w:r>
        <w:rPr>
          <w:rFonts w:eastAsiaTheme="minorHAnsi"/>
          <w:color w:val="000000"/>
          <w:sz w:val="24"/>
          <w:szCs w:val="24"/>
        </w:rPr>
        <w:t>r. (Dz. U. z 2017 r. poz. 2477)</w:t>
      </w:r>
      <w:r w:rsidRPr="00191340">
        <w:rPr>
          <w:rFonts w:eastAsiaTheme="minorHAnsi"/>
          <w:color w:val="000000"/>
          <w:sz w:val="24"/>
          <w:szCs w:val="24"/>
        </w:rPr>
        <w:t xml:space="preserve"> w sprawie średniego kursu złotego w stosunku do euro stanowiącego podstawę przeliczenia wartości zamówień publicznych.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3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OPIS PRZEDMIOTU ZAMÓWIENIA </w:t>
      </w:r>
    </w:p>
    <w:p w:rsidR="00D32CE5" w:rsidRDefault="00D32CE5" w:rsidP="00D32CE5">
      <w:pPr>
        <w:autoSpaceDE w:val="0"/>
        <w:autoSpaceDN w:val="0"/>
        <w:adjustRightInd w:val="0"/>
        <w:jc w:val="both"/>
        <w:rPr>
          <w:rFonts w:eastAsiaTheme="minorHAnsi"/>
          <w:color w:val="000000"/>
          <w:sz w:val="24"/>
          <w:szCs w:val="24"/>
        </w:rPr>
      </w:pPr>
    </w:p>
    <w:p w:rsidR="00D32CE5" w:rsidRPr="00DA53FF" w:rsidRDefault="00D32CE5" w:rsidP="00D32CE5">
      <w:pPr>
        <w:jc w:val="both"/>
        <w:rPr>
          <w:sz w:val="24"/>
          <w:szCs w:val="24"/>
        </w:rPr>
      </w:pPr>
      <w:r>
        <w:rPr>
          <w:sz w:val="24"/>
          <w:szCs w:val="24"/>
          <w:u w:val="single"/>
        </w:rPr>
        <w:t>1.</w:t>
      </w:r>
      <w:r w:rsidRPr="00DA53FF">
        <w:rPr>
          <w:sz w:val="24"/>
          <w:szCs w:val="24"/>
          <w:u w:val="single"/>
        </w:rPr>
        <w:t>Przedmiot inwestycji:</w:t>
      </w:r>
      <w:r w:rsidRPr="00DA53FF">
        <w:rPr>
          <w:sz w:val="24"/>
          <w:szCs w:val="24"/>
        </w:rPr>
        <w:t xml:space="preserve">  </w:t>
      </w:r>
    </w:p>
    <w:p w:rsidR="00D32CE5" w:rsidRPr="00DA53FF" w:rsidRDefault="00D32CE5" w:rsidP="00D32CE5">
      <w:pPr>
        <w:pStyle w:val="Akapitzlist"/>
        <w:ind w:left="0"/>
        <w:jc w:val="both"/>
        <w:rPr>
          <w:rFonts w:ascii="Times New Roman" w:hAnsi="Times New Roman"/>
          <w:sz w:val="24"/>
          <w:szCs w:val="24"/>
        </w:rPr>
      </w:pPr>
      <w:r w:rsidRPr="00DA53FF">
        <w:rPr>
          <w:rFonts w:ascii="Times New Roman" w:hAnsi="Times New Roman"/>
          <w:sz w:val="24"/>
          <w:szCs w:val="24"/>
        </w:rPr>
        <w:t xml:space="preserve">Przedmiotem inwestycji jest budowa boiska sportowego wielofunkcyjnego, ogólnodostępnego, zlokalizowanego w miejscowości </w:t>
      </w:r>
      <w:r>
        <w:rPr>
          <w:rFonts w:ascii="Times New Roman" w:hAnsi="Times New Roman"/>
          <w:sz w:val="24"/>
          <w:szCs w:val="24"/>
        </w:rPr>
        <w:t>Janów w</w:t>
      </w:r>
      <w:r w:rsidRPr="00DA53FF">
        <w:rPr>
          <w:rFonts w:ascii="Times New Roman" w:hAnsi="Times New Roman"/>
          <w:sz w:val="24"/>
          <w:szCs w:val="24"/>
        </w:rPr>
        <w:t xml:space="preserve"> gm</w:t>
      </w:r>
      <w:r>
        <w:rPr>
          <w:rFonts w:ascii="Times New Roman" w:hAnsi="Times New Roman"/>
          <w:sz w:val="24"/>
          <w:szCs w:val="24"/>
        </w:rPr>
        <w:t>inie</w:t>
      </w:r>
      <w:r w:rsidRPr="00DA53FF">
        <w:rPr>
          <w:rFonts w:ascii="Times New Roman" w:hAnsi="Times New Roman"/>
          <w:sz w:val="24"/>
          <w:szCs w:val="24"/>
        </w:rPr>
        <w:t xml:space="preserve"> Tczów na dział</w:t>
      </w:r>
      <w:r>
        <w:rPr>
          <w:rFonts w:ascii="Times New Roman" w:hAnsi="Times New Roman"/>
          <w:sz w:val="24"/>
          <w:szCs w:val="24"/>
        </w:rPr>
        <w:t xml:space="preserve">kach o numerach </w:t>
      </w:r>
      <w:r w:rsidRPr="00DA53FF">
        <w:rPr>
          <w:rFonts w:ascii="Times New Roman" w:hAnsi="Times New Roman"/>
          <w:sz w:val="24"/>
          <w:szCs w:val="24"/>
        </w:rPr>
        <w:t>ewidencyjny</w:t>
      </w:r>
      <w:r>
        <w:rPr>
          <w:rFonts w:ascii="Times New Roman" w:hAnsi="Times New Roman"/>
          <w:sz w:val="24"/>
          <w:szCs w:val="24"/>
        </w:rPr>
        <w:t>ch: 395/1 i 395/2</w:t>
      </w:r>
      <w:r w:rsidRPr="00DA53FF">
        <w:rPr>
          <w:rFonts w:ascii="Times New Roman" w:hAnsi="Times New Roman"/>
          <w:sz w:val="24"/>
          <w:szCs w:val="24"/>
        </w:rPr>
        <w:t xml:space="preserve">. </w:t>
      </w:r>
    </w:p>
    <w:p w:rsidR="00D32CE5" w:rsidRDefault="00D32CE5" w:rsidP="00D32CE5">
      <w:pPr>
        <w:jc w:val="both"/>
        <w:rPr>
          <w:sz w:val="24"/>
          <w:szCs w:val="24"/>
        </w:rPr>
      </w:pPr>
      <w:r w:rsidRPr="00DA53FF">
        <w:rPr>
          <w:sz w:val="24"/>
          <w:szCs w:val="24"/>
        </w:rPr>
        <w:t>Zaprojektowano boisko sportowe wielofunkcyjne z nawierzchnią poliuretanową oraz elementy niezbędnej infrastruktury do obsługi boiska (</w:t>
      </w:r>
      <w:proofErr w:type="spellStart"/>
      <w:r w:rsidRPr="00DA53FF">
        <w:rPr>
          <w:sz w:val="24"/>
          <w:szCs w:val="24"/>
        </w:rPr>
        <w:t>piłkochwyty</w:t>
      </w:r>
      <w:proofErr w:type="spellEnd"/>
      <w:r w:rsidRPr="00DA53FF">
        <w:rPr>
          <w:sz w:val="24"/>
          <w:szCs w:val="24"/>
        </w:rPr>
        <w:t xml:space="preserve">, ogrodzenie, stojak na  rowery, kosz uliczny).  </w:t>
      </w:r>
    </w:p>
    <w:p w:rsidR="00D32CE5" w:rsidRDefault="00D32CE5" w:rsidP="00D32CE5">
      <w:pPr>
        <w:jc w:val="both"/>
        <w:rPr>
          <w:sz w:val="24"/>
          <w:szCs w:val="24"/>
        </w:rPr>
      </w:pPr>
    </w:p>
    <w:p w:rsidR="001F32A9" w:rsidRDefault="001F32A9" w:rsidP="00D32CE5">
      <w:pPr>
        <w:jc w:val="both"/>
        <w:rPr>
          <w:sz w:val="24"/>
          <w:szCs w:val="24"/>
        </w:rPr>
      </w:pPr>
    </w:p>
    <w:p w:rsidR="001F32A9" w:rsidRDefault="001F32A9" w:rsidP="00D32CE5">
      <w:pPr>
        <w:jc w:val="both"/>
        <w:rPr>
          <w:sz w:val="24"/>
          <w:szCs w:val="24"/>
        </w:rPr>
      </w:pPr>
    </w:p>
    <w:p w:rsidR="00D32CE5" w:rsidRPr="00DA53FF" w:rsidRDefault="00D32CE5" w:rsidP="00D32CE5">
      <w:pPr>
        <w:jc w:val="both"/>
        <w:rPr>
          <w:sz w:val="24"/>
          <w:szCs w:val="24"/>
        </w:rPr>
      </w:pPr>
    </w:p>
    <w:p w:rsidR="00D32CE5" w:rsidRPr="00DA53FF" w:rsidRDefault="00D32CE5" w:rsidP="00D32CE5">
      <w:pPr>
        <w:pStyle w:val="Bezodstpw"/>
        <w:jc w:val="both"/>
      </w:pPr>
      <w:r>
        <w:rPr>
          <w:u w:val="single"/>
        </w:rPr>
        <w:t xml:space="preserve">2. </w:t>
      </w:r>
      <w:r w:rsidRPr="00DA53FF">
        <w:rPr>
          <w:u w:val="single"/>
        </w:rPr>
        <w:t>Projektowane zagospodarowanie działki:</w:t>
      </w:r>
      <w:r w:rsidRPr="00DA53FF">
        <w:t xml:space="preserve">  </w:t>
      </w:r>
    </w:p>
    <w:p w:rsidR="00D32CE5" w:rsidRDefault="00D32CE5" w:rsidP="00D32CE5">
      <w:pPr>
        <w:pStyle w:val="Bezodstpw"/>
        <w:jc w:val="both"/>
      </w:pPr>
      <w:r w:rsidRPr="00DA53FF">
        <w:t>Projektuje się usytuowanie boiska wielofunkcyjnego oraz elementów niezbędnej infrastruktury do obsługi boiska (</w:t>
      </w:r>
      <w:proofErr w:type="spellStart"/>
      <w:r w:rsidRPr="00DA53FF">
        <w:t>piłkochwyty</w:t>
      </w:r>
      <w:proofErr w:type="spellEnd"/>
      <w:r w:rsidRPr="00DA53FF">
        <w:t xml:space="preserve">, ogrodzenie, stojak na rowery, kosz uliczny). Rzędna poziomu „0” boiska, bieżni oraz skoczni wynosi (± 0.00 = 174,20 </w:t>
      </w:r>
      <w:proofErr w:type="spellStart"/>
      <w:r w:rsidRPr="00DA53FF">
        <w:t>mnpm</w:t>
      </w:r>
      <w:proofErr w:type="spellEnd"/>
      <w:r w:rsidRPr="00DA53FF">
        <w:t xml:space="preserve">). Odprowadzenie wód opadowych na tereny biologicznie czynne w granicach działki inwestora. </w:t>
      </w:r>
    </w:p>
    <w:p w:rsidR="00D32CE5" w:rsidRPr="00DA53FF" w:rsidRDefault="00D32CE5" w:rsidP="00D32CE5">
      <w:pPr>
        <w:pStyle w:val="Bezodstpw"/>
        <w:jc w:val="both"/>
      </w:pPr>
    </w:p>
    <w:p w:rsidR="00D32CE5" w:rsidRPr="00DA53FF" w:rsidRDefault="00D32CE5" w:rsidP="00D32CE5">
      <w:pPr>
        <w:pStyle w:val="Bezodstpw"/>
        <w:jc w:val="both"/>
      </w:pPr>
      <w:r>
        <w:rPr>
          <w:u w:val="single"/>
        </w:rPr>
        <w:t>3.</w:t>
      </w:r>
      <w:r w:rsidRPr="00DA53FF">
        <w:rPr>
          <w:u w:val="single"/>
        </w:rPr>
        <w:t>Informacja i dane o charakterze i cechach zagrożeń:</w:t>
      </w:r>
    </w:p>
    <w:p w:rsidR="00D32CE5" w:rsidRDefault="00D32CE5" w:rsidP="00D32CE5">
      <w:pPr>
        <w:pStyle w:val="Bezodstpw"/>
        <w:jc w:val="both"/>
      </w:pPr>
      <w:r w:rsidRPr="00DA53FF">
        <w:t xml:space="preserve">Funkcja obiektu nie generuje zanieczyszczeń i odpadów mogących w znaczny sposób wpłynąć na środowisko oraz zdrowie ludzi i obiekty sąsiednie. Obiekt nie powoduje uciążliwych hałasów. Nie sprawi to uciążliwości dla otaczającego terenu. </w:t>
      </w:r>
    </w:p>
    <w:p w:rsidR="00D32CE5" w:rsidRPr="00DA53FF" w:rsidRDefault="00D32CE5" w:rsidP="00D32CE5">
      <w:pPr>
        <w:pStyle w:val="Bezodstpw"/>
        <w:jc w:val="both"/>
      </w:pPr>
    </w:p>
    <w:p w:rsidR="00D32CE5" w:rsidRPr="00DA53FF" w:rsidRDefault="00D32CE5" w:rsidP="00D32CE5">
      <w:pPr>
        <w:pStyle w:val="Bezodstpw"/>
        <w:jc w:val="both"/>
        <w:rPr>
          <w:u w:val="single"/>
        </w:rPr>
      </w:pPr>
      <w:r w:rsidRPr="004D772F">
        <w:rPr>
          <w:u w:val="single"/>
        </w:rPr>
        <w:t>4. Zestawienie</w:t>
      </w:r>
      <w:r w:rsidRPr="00DA53FF">
        <w:rPr>
          <w:u w:val="single"/>
        </w:rPr>
        <w:t xml:space="preserve"> powierzchni terenu:</w:t>
      </w:r>
    </w:p>
    <w:p w:rsidR="00D32CE5" w:rsidRPr="00DA53FF" w:rsidRDefault="00D32CE5" w:rsidP="00D32CE5">
      <w:pPr>
        <w:pStyle w:val="Bezodstpw"/>
        <w:jc w:val="both"/>
      </w:pPr>
      <w:r w:rsidRPr="00DA53FF">
        <w:t>Powierzchnia działki (w granicach opracowania):          2200,00 m</w:t>
      </w:r>
      <w:r w:rsidRPr="00DA53FF">
        <w:rPr>
          <w:vertAlign w:val="superscript"/>
        </w:rPr>
        <w:t xml:space="preserve">2 </w:t>
      </w:r>
    </w:p>
    <w:p w:rsidR="00D32CE5" w:rsidRPr="00DA53FF" w:rsidRDefault="00D32CE5" w:rsidP="00D32CE5">
      <w:pPr>
        <w:pStyle w:val="Bezodstpw"/>
        <w:jc w:val="both"/>
      </w:pPr>
      <w:r w:rsidRPr="00DA53FF">
        <w:t>Powierzchnia zabudowy urządzeń sportowych:              621,33 m</w:t>
      </w:r>
      <w:r w:rsidRPr="00DA53FF">
        <w:rPr>
          <w:vertAlign w:val="superscript"/>
        </w:rPr>
        <w:t xml:space="preserve">2 </w:t>
      </w:r>
      <w:r w:rsidRPr="00DA53FF">
        <w:t>= 28%</w:t>
      </w:r>
    </w:p>
    <w:p w:rsidR="00D32CE5" w:rsidRDefault="00D32CE5" w:rsidP="00D32CE5">
      <w:pPr>
        <w:pStyle w:val="Bezodstpw"/>
        <w:jc w:val="both"/>
      </w:pPr>
      <w:r w:rsidRPr="00DA53FF">
        <w:t>Powierzchnia biologicznie czynna:                                 1578,67 m</w:t>
      </w:r>
      <w:r w:rsidRPr="00DA53FF">
        <w:rPr>
          <w:vertAlign w:val="superscript"/>
        </w:rPr>
        <w:t xml:space="preserve">2 </w:t>
      </w:r>
      <w:r w:rsidRPr="00DA53FF">
        <w:t>= 72%</w:t>
      </w:r>
    </w:p>
    <w:p w:rsidR="00D32CE5" w:rsidRPr="00DA53FF" w:rsidRDefault="00D32CE5" w:rsidP="00D32CE5">
      <w:pPr>
        <w:pStyle w:val="Bezodstpw"/>
        <w:jc w:val="both"/>
      </w:pPr>
    </w:p>
    <w:p w:rsidR="00D32CE5" w:rsidRPr="00DA53FF" w:rsidRDefault="00D32CE5" w:rsidP="00D32CE5">
      <w:pPr>
        <w:pStyle w:val="Bezodstpw"/>
        <w:jc w:val="both"/>
      </w:pPr>
      <w:r w:rsidRPr="004D772F">
        <w:rPr>
          <w:u w:val="single"/>
        </w:rPr>
        <w:t>5.Charakterystyczne</w:t>
      </w:r>
      <w:r w:rsidRPr="00DA53FF">
        <w:rPr>
          <w:u w:val="single"/>
        </w:rPr>
        <w:t xml:space="preserve"> parametry techniczne projektowanego obiektu</w:t>
      </w:r>
      <w:r w:rsidRPr="00DA53FF">
        <w:t xml:space="preserve">: </w:t>
      </w:r>
    </w:p>
    <w:p w:rsidR="00D32CE5" w:rsidRPr="00DA53FF" w:rsidRDefault="00D32CE5" w:rsidP="00D32CE5">
      <w:pPr>
        <w:pStyle w:val="Bezodstpw"/>
        <w:ind w:left="720" w:hanging="720"/>
        <w:jc w:val="both"/>
      </w:pPr>
      <w:r w:rsidRPr="00DA53FF">
        <w:t xml:space="preserve">Boisko wielofunkcyjne </w:t>
      </w:r>
    </w:p>
    <w:p w:rsidR="00D32CE5" w:rsidRPr="00DA53FF" w:rsidRDefault="00D32CE5" w:rsidP="00D32CE5">
      <w:pPr>
        <w:pStyle w:val="Bezodstpw"/>
        <w:ind w:left="720" w:hanging="720"/>
        <w:jc w:val="both"/>
      </w:pPr>
      <w:r w:rsidRPr="00DA53FF">
        <w:t>Długość całkowita:                                                          32,26 m</w:t>
      </w:r>
    </w:p>
    <w:p w:rsidR="00D32CE5" w:rsidRPr="00DA53FF" w:rsidRDefault="00D32CE5" w:rsidP="00D32CE5">
      <w:pPr>
        <w:pStyle w:val="Bezodstpw"/>
        <w:ind w:hanging="720"/>
        <w:jc w:val="both"/>
      </w:pPr>
      <w:r w:rsidRPr="00DA53FF">
        <w:t xml:space="preserve">            </w:t>
      </w:r>
      <w:r>
        <w:t>S</w:t>
      </w:r>
      <w:r w:rsidRPr="00DA53FF">
        <w:t>zerokość całkowita:                                                       19,26 m</w:t>
      </w:r>
    </w:p>
    <w:p w:rsidR="00D32CE5" w:rsidRPr="00DA53FF" w:rsidRDefault="00D32CE5" w:rsidP="00D32CE5">
      <w:pPr>
        <w:pStyle w:val="Bezodstpw"/>
        <w:ind w:left="720" w:hanging="720"/>
        <w:jc w:val="both"/>
      </w:pPr>
      <w:r w:rsidRPr="00DA53FF">
        <w:t>Powierzchnia zabudowy:                                               621,33 m</w:t>
      </w:r>
      <w:r w:rsidRPr="00DA53FF">
        <w:rPr>
          <w:vertAlign w:val="superscript"/>
        </w:rPr>
        <w:t xml:space="preserve">2 </w:t>
      </w:r>
    </w:p>
    <w:p w:rsidR="00D32CE5" w:rsidRDefault="00D32CE5" w:rsidP="00D32CE5">
      <w:pPr>
        <w:pStyle w:val="Bezodstpw"/>
        <w:ind w:left="720" w:hanging="720"/>
        <w:jc w:val="both"/>
      </w:pPr>
      <w:r w:rsidRPr="00DA53FF">
        <w:t xml:space="preserve">Wysokość całkowita </w:t>
      </w:r>
      <w:proofErr w:type="spellStart"/>
      <w:r w:rsidRPr="00DA53FF">
        <w:t>piłkochwytów</w:t>
      </w:r>
      <w:proofErr w:type="spellEnd"/>
      <w:r w:rsidRPr="00DA53FF">
        <w:t xml:space="preserve">:          </w:t>
      </w:r>
      <w:r>
        <w:t xml:space="preserve">                 </w:t>
      </w:r>
      <w:r w:rsidR="001D333B">
        <w:t xml:space="preserve"> </w:t>
      </w:r>
      <w:r>
        <w:t xml:space="preserve">     4,00 m</w:t>
      </w:r>
    </w:p>
    <w:p w:rsidR="00D32CE5" w:rsidRDefault="00D32CE5" w:rsidP="00D32CE5">
      <w:pPr>
        <w:pStyle w:val="Bezodstpw"/>
        <w:ind w:left="720" w:hanging="720"/>
        <w:jc w:val="both"/>
      </w:pPr>
    </w:p>
    <w:p w:rsidR="00D32CE5" w:rsidRPr="00DA53FF" w:rsidRDefault="00D32CE5" w:rsidP="00D32CE5">
      <w:pPr>
        <w:pStyle w:val="Bezodstpw"/>
        <w:ind w:left="720" w:hanging="720"/>
        <w:jc w:val="both"/>
      </w:pPr>
      <w:r>
        <w:rPr>
          <w:u w:val="single"/>
        </w:rPr>
        <w:t>6.</w:t>
      </w:r>
      <w:r w:rsidRPr="00DA53FF">
        <w:rPr>
          <w:u w:val="single"/>
        </w:rPr>
        <w:t>Dostępność do osób niepełnosprawnych</w:t>
      </w:r>
    </w:p>
    <w:p w:rsidR="00D32CE5" w:rsidRDefault="00D32CE5" w:rsidP="00D32CE5">
      <w:pPr>
        <w:pStyle w:val="Bezodstpw"/>
        <w:jc w:val="both"/>
      </w:pPr>
      <w:r w:rsidRPr="00DA53FF">
        <w:t xml:space="preserve">Obiekt dostosowany dla potrzeb osób niepełnosprawnych poruszających się na wózkach inwalidzkich – teren płaski bez barier architektonicznych.  </w:t>
      </w:r>
    </w:p>
    <w:p w:rsidR="00D32CE5" w:rsidRPr="00DA53FF" w:rsidRDefault="00D32CE5" w:rsidP="00D32CE5">
      <w:pPr>
        <w:pStyle w:val="Bezodstpw"/>
        <w:jc w:val="both"/>
      </w:pPr>
    </w:p>
    <w:p w:rsidR="00D32CE5" w:rsidRPr="00DA53FF" w:rsidRDefault="00D32CE5" w:rsidP="00D32CE5">
      <w:pPr>
        <w:pStyle w:val="Bezodstpw"/>
        <w:jc w:val="both"/>
        <w:rPr>
          <w:u w:val="single"/>
        </w:rPr>
      </w:pPr>
      <w:r w:rsidRPr="004D772F">
        <w:rPr>
          <w:u w:val="single"/>
        </w:rPr>
        <w:t>7. Rozwiązania</w:t>
      </w:r>
      <w:r w:rsidRPr="00DA53FF">
        <w:rPr>
          <w:u w:val="single"/>
        </w:rPr>
        <w:t xml:space="preserve"> projektowe boiska: </w:t>
      </w:r>
    </w:p>
    <w:p w:rsidR="00D32CE5" w:rsidRPr="00DA53FF" w:rsidRDefault="00D32CE5" w:rsidP="00D32CE5">
      <w:pPr>
        <w:pStyle w:val="Bezodstpw"/>
        <w:ind w:left="567" w:hanging="567"/>
        <w:jc w:val="both"/>
      </w:pPr>
      <w:r w:rsidRPr="00DA53FF">
        <w:t xml:space="preserve">7.1 Boisko uniwersalne wielofunkcyjne (do gry w siatkówkę, piłkę ręczną i koszykówkę – z nawierzchnią poliuretanową): </w:t>
      </w:r>
    </w:p>
    <w:p w:rsidR="00D32CE5" w:rsidRPr="00DA53FF" w:rsidRDefault="00D32CE5" w:rsidP="00D32CE5">
      <w:pPr>
        <w:pStyle w:val="Bezodstpw"/>
        <w:ind w:left="567" w:hanging="207"/>
        <w:jc w:val="both"/>
      </w:pPr>
      <w:r w:rsidRPr="00DA53FF">
        <w:t xml:space="preserve">   - dane charakterystyczne</w:t>
      </w:r>
    </w:p>
    <w:p w:rsidR="00D32CE5" w:rsidRPr="00DA53FF" w:rsidRDefault="00D32CE5" w:rsidP="00D32CE5">
      <w:pPr>
        <w:pStyle w:val="Bezodstpw"/>
        <w:ind w:left="567" w:hanging="207"/>
        <w:jc w:val="both"/>
      </w:pPr>
      <w:r w:rsidRPr="00DA53FF">
        <w:t xml:space="preserve">   * powierzchnia boiska:                                                   19,10 x 32,10 = 613,11 m</w:t>
      </w:r>
      <w:r w:rsidRPr="00DA53FF">
        <w:rPr>
          <w:vertAlign w:val="superscript"/>
        </w:rPr>
        <w:t xml:space="preserve">2 </w:t>
      </w:r>
    </w:p>
    <w:p w:rsidR="00D32CE5" w:rsidRPr="00DA53FF" w:rsidRDefault="00D32CE5" w:rsidP="00D32CE5">
      <w:pPr>
        <w:pStyle w:val="Bezodstpw"/>
        <w:ind w:left="567" w:hanging="207"/>
        <w:jc w:val="both"/>
      </w:pPr>
      <w:r w:rsidRPr="00DA53FF">
        <w:t xml:space="preserve">   * szerokość płyty boiska:                                                                             19,10 m</w:t>
      </w:r>
    </w:p>
    <w:p w:rsidR="00D32CE5" w:rsidRPr="00DA53FF" w:rsidRDefault="00D32CE5" w:rsidP="00D32CE5">
      <w:pPr>
        <w:pStyle w:val="Bezodstpw"/>
        <w:ind w:left="567" w:hanging="207"/>
        <w:jc w:val="both"/>
      </w:pPr>
      <w:r w:rsidRPr="00DA53FF">
        <w:t xml:space="preserve">   * długość płyty boiska:                                                                                32,10 m</w:t>
      </w:r>
    </w:p>
    <w:p w:rsidR="00D32CE5" w:rsidRPr="00DA53FF" w:rsidRDefault="00D32CE5" w:rsidP="00D32CE5">
      <w:pPr>
        <w:pStyle w:val="Bezodstpw"/>
        <w:ind w:left="567" w:hanging="207"/>
        <w:jc w:val="both"/>
      </w:pPr>
      <w:r w:rsidRPr="00DA53FF">
        <w:t xml:space="preserve">   * wysokość ogrodzenia (</w:t>
      </w:r>
      <w:proofErr w:type="spellStart"/>
      <w:r w:rsidRPr="00DA53FF">
        <w:t>piłkochwyty</w:t>
      </w:r>
      <w:proofErr w:type="spellEnd"/>
      <w:r w:rsidRPr="00DA53FF">
        <w:t>):                                                         4,00 m</w:t>
      </w:r>
    </w:p>
    <w:p w:rsidR="00D32CE5" w:rsidRDefault="00D32CE5" w:rsidP="00D32CE5">
      <w:pPr>
        <w:pStyle w:val="Bezodstpw"/>
        <w:jc w:val="both"/>
      </w:pPr>
    </w:p>
    <w:p w:rsidR="00D32CE5" w:rsidRPr="00DA53FF" w:rsidRDefault="00D32CE5" w:rsidP="00D32CE5">
      <w:pPr>
        <w:pStyle w:val="Bezodstpw"/>
        <w:jc w:val="both"/>
      </w:pPr>
      <w:r w:rsidRPr="00DA53FF">
        <w:t>7.2 Podbudowa płyty boiska:</w:t>
      </w:r>
    </w:p>
    <w:p w:rsidR="00D32CE5" w:rsidRPr="00DA53FF" w:rsidRDefault="00D32CE5" w:rsidP="00D32CE5">
      <w:pPr>
        <w:pStyle w:val="Bezodstpw"/>
        <w:jc w:val="both"/>
      </w:pPr>
      <w:r w:rsidRPr="00DA53FF">
        <w:t xml:space="preserve">    - koryto 30 cm</w:t>
      </w:r>
    </w:p>
    <w:p w:rsidR="00D32CE5" w:rsidRPr="00DA53FF" w:rsidRDefault="00D32CE5" w:rsidP="00D32CE5">
      <w:pPr>
        <w:pStyle w:val="Bezodstpw"/>
        <w:jc w:val="both"/>
      </w:pPr>
      <w:r w:rsidRPr="00DA53FF">
        <w:t xml:space="preserve">    - warstwa odsączająca z piasku gr. 10 cm po zagęszczeniu</w:t>
      </w:r>
    </w:p>
    <w:p w:rsidR="00D32CE5" w:rsidRPr="00DA53FF" w:rsidRDefault="00D32CE5" w:rsidP="00D32CE5">
      <w:pPr>
        <w:pStyle w:val="Bezodstpw"/>
        <w:jc w:val="both"/>
      </w:pPr>
      <w:r w:rsidRPr="00DA53FF">
        <w:t xml:space="preserve">    - </w:t>
      </w:r>
      <w:r>
        <w:t>w</w:t>
      </w:r>
      <w:r w:rsidRPr="00DA53FF">
        <w:t xml:space="preserve">arstwa </w:t>
      </w:r>
      <w:r>
        <w:t xml:space="preserve">konstrukcyjna </w:t>
      </w:r>
      <w:r w:rsidRPr="00DA53FF">
        <w:t>z kruszywa łamanego 31,5 – 63 mm o gr. 15 cm</w:t>
      </w:r>
    </w:p>
    <w:p w:rsidR="00D32CE5" w:rsidRPr="00DA53FF" w:rsidRDefault="00D32CE5" w:rsidP="00D32CE5">
      <w:pPr>
        <w:pStyle w:val="Bezodstpw"/>
        <w:jc w:val="both"/>
      </w:pPr>
      <w:r w:rsidRPr="00DA53FF">
        <w:t xml:space="preserve">    - warstwa </w:t>
      </w:r>
      <w:r>
        <w:t xml:space="preserve">klinująca </w:t>
      </w:r>
      <w:r w:rsidRPr="00DA53FF">
        <w:t>z kruszywa łamanego 0/31,5 mm o gr. 5 cm</w:t>
      </w:r>
    </w:p>
    <w:p w:rsidR="00D32CE5" w:rsidRDefault="00D32CE5" w:rsidP="00D32CE5">
      <w:pPr>
        <w:pStyle w:val="Bezodstpw"/>
        <w:jc w:val="both"/>
      </w:pPr>
      <w:r>
        <w:t xml:space="preserve">   </w:t>
      </w:r>
      <w:r w:rsidRPr="00DA53FF">
        <w:t xml:space="preserve"> - warstwa nośna – podbudowa mineralna gr. 35 mm (granulat i ścier gumowy ze żwirem kwarcowym z lepiszczem poliuretanowym). Podbudowa musi być oddzielona od sąsiadujących elementów terenu za pomocą obrzeży betonowych 8x30x100 cm układanych na ławie z betonu </w:t>
      </w:r>
      <w:r>
        <w:t xml:space="preserve">        </w:t>
      </w:r>
      <w:r w:rsidRPr="00DA53FF">
        <w:t xml:space="preserve">B-15, z oporem. Całkowita długość obrzeży ustala się na 102,72 </w:t>
      </w:r>
      <w:proofErr w:type="spellStart"/>
      <w:r w:rsidRPr="00DA53FF">
        <w:t>mb</w:t>
      </w:r>
      <w:proofErr w:type="spellEnd"/>
      <w:r w:rsidRPr="00DA53FF">
        <w:t xml:space="preserve">. Spadki na płycie boiska powinny się kształtować </w:t>
      </w:r>
      <w:r w:rsidRPr="00DA53FF">
        <w:lastRenderedPageBreak/>
        <w:t xml:space="preserve">od ok. 0,5 – 1,0 %. </w:t>
      </w:r>
    </w:p>
    <w:p w:rsidR="00D32CE5" w:rsidRPr="00DA53FF" w:rsidRDefault="00D32CE5" w:rsidP="00D32CE5">
      <w:pPr>
        <w:pStyle w:val="Bezodstpw"/>
        <w:ind w:left="567"/>
        <w:jc w:val="both"/>
      </w:pPr>
    </w:p>
    <w:p w:rsidR="00D32CE5" w:rsidRPr="00DA53FF" w:rsidRDefault="00D32CE5" w:rsidP="00D32CE5">
      <w:pPr>
        <w:pStyle w:val="Bezodstpw"/>
        <w:ind w:left="142"/>
        <w:jc w:val="both"/>
      </w:pPr>
      <w:r w:rsidRPr="00DA53FF">
        <w:t>7.3 Nawierzchni płyty boiska:</w:t>
      </w:r>
    </w:p>
    <w:p w:rsidR="00D32CE5" w:rsidRDefault="00D32CE5" w:rsidP="00D32CE5">
      <w:pPr>
        <w:pStyle w:val="Bezodstpw"/>
        <w:jc w:val="both"/>
      </w:pPr>
      <w:r w:rsidRPr="00DA53FF">
        <w:t xml:space="preserve">  Warstwa wykończeniowa nawierzchni </w:t>
      </w:r>
      <w:proofErr w:type="spellStart"/>
      <w:r w:rsidRPr="00DA53FF">
        <w:t>bezspoinowa</w:t>
      </w:r>
      <w:proofErr w:type="spellEnd"/>
      <w:r w:rsidRPr="00DA53FF">
        <w:t xml:space="preserve"> poliuretanowa typu 2S   </w:t>
      </w:r>
    </w:p>
    <w:p w:rsidR="00D32CE5" w:rsidRPr="00DA53FF" w:rsidRDefault="00D32CE5" w:rsidP="00D32CE5">
      <w:pPr>
        <w:pStyle w:val="Bezodstpw"/>
        <w:jc w:val="both"/>
      </w:pPr>
      <w:r>
        <w:t xml:space="preserve">  </w:t>
      </w:r>
      <w:r w:rsidRPr="00DA53FF">
        <w:t xml:space="preserve">o następujących minimalnych parametrach technicznych i użytkowych: </w:t>
      </w:r>
    </w:p>
    <w:p w:rsidR="00D32CE5" w:rsidRPr="00DA53FF" w:rsidRDefault="00D32CE5" w:rsidP="00D32CE5">
      <w:pPr>
        <w:pStyle w:val="Bezodstpw"/>
        <w:jc w:val="both"/>
      </w:pPr>
      <w:r w:rsidRPr="00DA53FF">
        <w:t xml:space="preserve">    - grubość całkowita nawierzchni: gr. 16 mm</w:t>
      </w:r>
    </w:p>
    <w:p w:rsidR="00D32CE5" w:rsidRPr="00DA53FF" w:rsidRDefault="00D32CE5" w:rsidP="00D32CE5">
      <w:pPr>
        <w:pStyle w:val="Bezodstpw"/>
        <w:jc w:val="both"/>
      </w:pPr>
      <w:r w:rsidRPr="00DA53FF">
        <w:t xml:space="preserve">    - konstrukcja nawierzchni – warstwy:</w:t>
      </w:r>
    </w:p>
    <w:p w:rsidR="00D32CE5" w:rsidRPr="00DA53FF" w:rsidRDefault="00D32CE5" w:rsidP="00D32CE5">
      <w:pPr>
        <w:pStyle w:val="Bezodstpw"/>
        <w:ind w:left="284" w:hanging="284"/>
      </w:pPr>
      <w:r w:rsidRPr="00DA53FF">
        <w:t xml:space="preserve">     * bazowa z granulatu gumowego SBR o fr.1-3 mm z lepiszczem poliuretanowym gr. 8 mm                                                                                                                                              * nawierzchni z barwnego granulatu gumowego EPDM o frakcji 1-3 mm gr. 8 mm</w:t>
      </w:r>
    </w:p>
    <w:p w:rsidR="00D32CE5" w:rsidRPr="00DA53FF" w:rsidRDefault="00D32CE5" w:rsidP="00D32CE5">
      <w:pPr>
        <w:pStyle w:val="Bezodstpw"/>
        <w:tabs>
          <w:tab w:val="left" w:pos="567"/>
        </w:tabs>
        <w:ind w:left="-142" w:firstLine="142"/>
      </w:pPr>
      <w:r w:rsidRPr="00DA53FF">
        <w:t xml:space="preserve">           - nawierzchnia całkowicie przepuszczalna dla wody </w:t>
      </w:r>
    </w:p>
    <w:p w:rsidR="00D32CE5" w:rsidRPr="00DA53FF" w:rsidRDefault="00D32CE5" w:rsidP="00D32CE5">
      <w:pPr>
        <w:pStyle w:val="Bezodstpw"/>
        <w:ind w:left="-142" w:firstLine="142"/>
      </w:pPr>
      <w:r w:rsidRPr="00DA53FF">
        <w:t xml:space="preserve">           - kolor nawierzchni czerwony i zielony (do uzgodnienia z Inwestorem)</w:t>
      </w:r>
    </w:p>
    <w:p w:rsidR="00D32CE5" w:rsidRDefault="00D32CE5" w:rsidP="00D32CE5">
      <w:pPr>
        <w:pStyle w:val="Bezodstpw"/>
        <w:ind w:left="-142" w:firstLine="142"/>
      </w:pPr>
      <w:r w:rsidRPr="00DA53FF">
        <w:t xml:space="preserve">           - linie segregacyjne boisk malowane natryskowo. </w:t>
      </w:r>
    </w:p>
    <w:p w:rsidR="00D32CE5" w:rsidRPr="00DA53FF" w:rsidRDefault="00D32CE5" w:rsidP="00D32CE5">
      <w:pPr>
        <w:pStyle w:val="Bezodstpw"/>
        <w:ind w:left="284" w:hanging="284"/>
      </w:pPr>
    </w:p>
    <w:p w:rsidR="00D32CE5" w:rsidRPr="00DA53FF" w:rsidRDefault="00D32CE5" w:rsidP="00D32CE5">
      <w:pPr>
        <w:pStyle w:val="Bezodstpw"/>
        <w:ind w:left="284" w:hanging="284"/>
        <w:jc w:val="both"/>
      </w:pPr>
      <w:r>
        <w:t>7</w:t>
      </w:r>
      <w:r w:rsidRPr="00DA53FF">
        <w:t xml:space="preserve">.4 Powierzchnia nawierzchni syntetycznej </w:t>
      </w:r>
    </w:p>
    <w:p w:rsidR="00D32CE5" w:rsidRPr="00DA53FF" w:rsidRDefault="00D32CE5" w:rsidP="00D32CE5">
      <w:pPr>
        <w:pStyle w:val="Bezodstpw"/>
        <w:ind w:left="720" w:hanging="436"/>
        <w:jc w:val="both"/>
      </w:pPr>
      <w:r w:rsidRPr="00DA53FF">
        <w:rPr>
          <w:u w:val="single"/>
        </w:rPr>
        <w:t>Wymagania dotyczące prac nawierzchniowych</w:t>
      </w:r>
      <w:r w:rsidRPr="00DA53FF">
        <w:t>:</w:t>
      </w:r>
    </w:p>
    <w:p w:rsidR="00D32CE5" w:rsidRPr="00DA53FF" w:rsidRDefault="00D32CE5" w:rsidP="00D32CE5">
      <w:pPr>
        <w:pStyle w:val="Bezodstpw"/>
        <w:jc w:val="both"/>
      </w:pPr>
      <w:r w:rsidRPr="00DA53FF">
        <w:t>- nawierzchnia poliuretanowa musi być przeznaczona do wykonywania na teren</w:t>
      </w:r>
      <w:r>
        <w:t>ie</w:t>
      </w:r>
      <w:r w:rsidRPr="00DA53FF">
        <w:t xml:space="preserve"> budowy.   </w:t>
      </w:r>
    </w:p>
    <w:p w:rsidR="00D32CE5" w:rsidRPr="00DA53FF" w:rsidRDefault="00D32CE5" w:rsidP="00D32CE5">
      <w:pPr>
        <w:pStyle w:val="Bezodstpw"/>
        <w:jc w:val="both"/>
      </w:pPr>
      <w:r w:rsidRPr="00DA53FF">
        <w:t xml:space="preserve"> </w:t>
      </w:r>
      <w:r>
        <w:t xml:space="preserve"> </w:t>
      </w:r>
      <w:r w:rsidRPr="00DA53FF">
        <w:t>Nie dopuszcza się stosowania nawierzchni prefabrykowanych w całości ani częściowo.</w:t>
      </w:r>
      <w:r>
        <w:t xml:space="preserve">                     </w:t>
      </w:r>
      <w:r w:rsidRPr="00DA53FF">
        <w:t xml:space="preserve">     -instalacja nawierzchni przez autoryzowanego wykonawcę o kwalifikacjach potwierdzonych stosownym oryginalnym dokumentem wystawionym przez producenta nawierzchni i dotyczącym przedmiotowego zadania. </w:t>
      </w:r>
    </w:p>
    <w:p w:rsidR="00D32CE5" w:rsidRPr="00DA53FF" w:rsidRDefault="00D32CE5" w:rsidP="00D32CE5">
      <w:pPr>
        <w:pStyle w:val="Bezodstpw"/>
        <w:tabs>
          <w:tab w:val="left" w:pos="284"/>
        </w:tabs>
        <w:jc w:val="both"/>
      </w:pPr>
      <w:r w:rsidRPr="00DA53FF">
        <w:t xml:space="preserve"> - spełnienie wymagań minimalnych parametrów nawierzchni określonych w opisie należy potwierdzić stosownymi dokumentami , np. Aprobatą, Rekomendacją techniczną ITB, kartą techniczną wystawioną i potwierdzoną przez producenta w oryginale.</w:t>
      </w:r>
    </w:p>
    <w:p w:rsidR="00D32CE5" w:rsidRPr="00DA53FF" w:rsidRDefault="00D32CE5" w:rsidP="00D32CE5">
      <w:pPr>
        <w:pStyle w:val="Bezodstpw"/>
        <w:tabs>
          <w:tab w:val="left" w:pos="284"/>
        </w:tabs>
        <w:jc w:val="both"/>
      </w:pPr>
      <w:r w:rsidRPr="00DA53FF">
        <w:t>- nawierzchnia powinna posiadać aktualny atest higieniczny.</w:t>
      </w:r>
    </w:p>
    <w:p w:rsidR="00D32CE5" w:rsidRPr="00DA53FF" w:rsidRDefault="00D32CE5" w:rsidP="00D32CE5">
      <w:pPr>
        <w:pStyle w:val="Bezodstpw"/>
        <w:tabs>
          <w:tab w:val="left" w:pos="284"/>
        </w:tabs>
        <w:jc w:val="both"/>
      </w:pPr>
      <w:r w:rsidRPr="00DA53FF">
        <w:t>- wykonawca powinien wykazać się dysponowaniem specjalistycznego sprzętu do wykonania  projektowanej nawierzchni.</w:t>
      </w:r>
    </w:p>
    <w:p w:rsidR="00D32CE5" w:rsidRPr="00DA53FF" w:rsidRDefault="00D32CE5" w:rsidP="00D32CE5">
      <w:pPr>
        <w:pStyle w:val="Bezodstpw"/>
        <w:tabs>
          <w:tab w:val="left" w:pos="284"/>
        </w:tabs>
        <w:jc w:val="both"/>
      </w:pPr>
      <w:r w:rsidRPr="00DA53FF">
        <w:t>- gwarancja na wykonane roboty nawierzchniowe powinna zostać potwierdzona przez producenta nawierzchni i dotyczyć przedmiotowej inwestycji.</w:t>
      </w:r>
    </w:p>
    <w:p w:rsidR="00D32CE5" w:rsidRPr="00DA53FF" w:rsidRDefault="00D32CE5" w:rsidP="00D32CE5">
      <w:pPr>
        <w:pStyle w:val="Bezodstpw"/>
        <w:tabs>
          <w:tab w:val="left" w:pos="284"/>
        </w:tabs>
        <w:jc w:val="both"/>
      </w:pPr>
      <w:r w:rsidRPr="00DA53FF">
        <w:t>-  dla umożliwienia weryfikacji nawierzchni należy dołączyć próbkę o wym. 25x15 cm z metryką określającą producenta oraz typ oferowanej nawierzchni.</w:t>
      </w:r>
    </w:p>
    <w:p w:rsidR="00D32CE5" w:rsidRPr="00DA53FF" w:rsidRDefault="00D32CE5" w:rsidP="00D32CE5">
      <w:pPr>
        <w:pStyle w:val="Bezodstpw"/>
        <w:tabs>
          <w:tab w:val="left" w:pos="284"/>
        </w:tabs>
        <w:jc w:val="both"/>
      </w:pPr>
      <w:r w:rsidRPr="00DA53FF">
        <w:t>- granulat EPDM z pierwotnej produkcji, barwiony w masie.</w:t>
      </w:r>
    </w:p>
    <w:p w:rsidR="00D32CE5" w:rsidRPr="00DA53FF" w:rsidRDefault="00D32CE5" w:rsidP="00D32CE5">
      <w:pPr>
        <w:pStyle w:val="Bezodstpw"/>
        <w:jc w:val="both"/>
        <w:rPr>
          <w:u w:val="single"/>
        </w:rPr>
      </w:pPr>
      <w:r w:rsidRPr="00DA53FF">
        <w:t xml:space="preserve">   </w:t>
      </w:r>
      <w:r w:rsidRPr="00DA53FF">
        <w:rPr>
          <w:u w:val="single"/>
        </w:rPr>
        <w:t>Wyposażenie boiska:</w:t>
      </w:r>
    </w:p>
    <w:p w:rsidR="00D32CE5" w:rsidRPr="00DA53FF" w:rsidRDefault="00D32CE5" w:rsidP="00D32CE5">
      <w:pPr>
        <w:pStyle w:val="Bezodstpw"/>
        <w:jc w:val="both"/>
      </w:pPr>
      <w:r w:rsidRPr="00DA53FF">
        <w:t>- dwa zestawy do koszykówki – stojak do kosza ocynkowany, z tulejami do mocowania w podłożu, o wysięgu 3,00 m z tablicami z włókna epoksydowego (180x105 cm) z obręczami uchylnymi i siatkami łańcuchowymi.</w:t>
      </w:r>
    </w:p>
    <w:p w:rsidR="00D32CE5" w:rsidRPr="00DA53FF" w:rsidRDefault="00D32CE5" w:rsidP="00D32CE5">
      <w:pPr>
        <w:pStyle w:val="Bezodstpw"/>
        <w:jc w:val="both"/>
      </w:pPr>
      <w:r w:rsidRPr="00DA53FF">
        <w:t xml:space="preserve"> - zestaw do siatkówki – słupki stalowe 2 szt. z tulejami do kocowania w podłożu, z możliwością demontażu, z regulacją wysokości mocowania siatki i mechanizmem naciągowym, siatka całosezonowa w ilości 1 zestaw.</w:t>
      </w:r>
    </w:p>
    <w:p w:rsidR="00D32CE5" w:rsidRPr="00DA53FF" w:rsidRDefault="00D32CE5" w:rsidP="00D32CE5">
      <w:pPr>
        <w:pStyle w:val="Bezodstpw"/>
        <w:jc w:val="both"/>
      </w:pPr>
      <w:r w:rsidRPr="00DA53FF">
        <w:t>- zestaw do piłki ręcznej – dwie bramki stalowe o wym. 3x2 m montowane w tulejach oraz siatki do bramek.</w:t>
      </w:r>
    </w:p>
    <w:p w:rsidR="00D32CE5" w:rsidRDefault="00D32CE5" w:rsidP="00D32CE5">
      <w:pPr>
        <w:pStyle w:val="Bezodstpw"/>
        <w:jc w:val="both"/>
      </w:pPr>
      <w:r>
        <w:t>-</w:t>
      </w:r>
      <w:r w:rsidRPr="00DA53FF">
        <w:t xml:space="preserve"> zestaw do tenisa – słupki stalowe 2 szt. z tulejami do mocowania w podłożu, z możliwością demontażu.</w:t>
      </w:r>
    </w:p>
    <w:p w:rsidR="00D32CE5" w:rsidRPr="00DA53FF" w:rsidRDefault="00D32CE5" w:rsidP="00D32CE5">
      <w:pPr>
        <w:pStyle w:val="Bezodstpw"/>
        <w:jc w:val="both"/>
      </w:pPr>
    </w:p>
    <w:p w:rsidR="00D32CE5" w:rsidRPr="004D772F" w:rsidRDefault="00D32CE5" w:rsidP="00D32CE5">
      <w:pPr>
        <w:pStyle w:val="Bezodstpw"/>
        <w:jc w:val="both"/>
      </w:pPr>
      <w:r w:rsidRPr="004D772F">
        <w:t xml:space="preserve">7.5 </w:t>
      </w:r>
      <w:proofErr w:type="spellStart"/>
      <w:r w:rsidRPr="004D772F">
        <w:t>Piłkochwyty</w:t>
      </w:r>
      <w:proofErr w:type="spellEnd"/>
    </w:p>
    <w:p w:rsidR="00D32CE5" w:rsidRDefault="00D32CE5" w:rsidP="00D32CE5">
      <w:pPr>
        <w:pStyle w:val="Bezodstpw"/>
        <w:jc w:val="both"/>
      </w:pPr>
      <w:r w:rsidRPr="00DA53FF">
        <w:t xml:space="preserve">Wokół boiska wielofunkcyjnego zaprojektowano </w:t>
      </w:r>
      <w:proofErr w:type="spellStart"/>
      <w:r w:rsidRPr="00DA53FF">
        <w:t>piłkochwyty</w:t>
      </w:r>
      <w:proofErr w:type="spellEnd"/>
      <w:r w:rsidRPr="00DA53FF">
        <w:t xml:space="preserve"> o wysokości 4,00 m z siatki polipropylenowej PP w kolorze zielonym o </w:t>
      </w:r>
      <w:proofErr w:type="spellStart"/>
      <w:r w:rsidRPr="00DA53FF">
        <w:t>śred</w:t>
      </w:r>
      <w:proofErr w:type="spellEnd"/>
      <w:r w:rsidRPr="00DA53FF">
        <w:t xml:space="preserve">. linki 3,5 mm. Siatka rozwieszona na naciągniętych stalowych linkach </w:t>
      </w:r>
      <w:proofErr w:type="spellStart"/>
      <w:r w:rsidRPr="00DA53FF">
        <w:t>śred</w:t>
      </w:r>
      <w:proofErr w:type="spellEnd"/>
      <w:r w:rsidRPr="00DA53FF">
        <w:t xml:space="preserve">. min. 5 mm pomiędzy słupami (górą i dołem). Słupy systemowe stalowe </w:t>
      </w:r>
      <w:r w:rsidRPr="00DA53FF">
        <w:lastRenderedPageBreak/>
        <w:t xml:space="preserve">ocynkowane ogniowo o przekroju 80x80x4 mm, wysokości ok. 470 cm, wym. 50x80x120 cm. W skrajnych oraz narożnych polach </w:t>
      </w:r>
      <w:proofErr w:type="spellStart"/>
      <w:r w:rsidRPr="00DA53FF">
        <w:t>piłkochwytu</w:t>
      </w:r>
      <w:proofErr w:type="spellEnd"/>
      <w:r w:rsidRPr="00DA53FF">
        <w:t xml:space="preserve"> wykonać zastrzały stabilizujące. Całkowita długość </w:t>
      </w:r>
      <w:proofErr w:type="spellStart"/>
      <w:r w:rsidRPr="00DA53FF">
        <w:t>piłkochwytu</w:t>
      </w:r>
      <w:proofErr w:type="spellEnd"/>
      <w:r w:rsidRPr="00DA53FF">
        <w:t xml:space="preserve"> wynosi 71,70 </w:t>
      </w:r>
      <w:proofErr w:type="spellStart"/>
      <w:r w:rsidRPr="00DA53FF">
        <w:t>mb</w:t>
      </w:r>
      <w:proofErr w:type="spellEnd"/>
      <w:r w:rsidRPr="00DA53FF">
        <w:t xml:space="preserve">. </w:t>
      </w:r>
    </w:p>
    <w:p w:rsidR="00D32CE5" w:rsidRPr="00DA53FF" w:rsidRDefault="00D32CE5" w:rsidP="00D32CE5">
      <w:pPr>
        <w:pStyle w:val="Bezodstpw"/>
        <w:jc w:val="both"/>
      </w:pPr>
    </w:p>
    <w:p w:rsidR="00D32CE5" w:rsidRPr="004D772F" w:rsidRDefault="00D32CE5" w:rsidP="00D32CE5">
      <w:pPr>
        <w:pStyle w:val="Bezodstpw"/>
        <w:jc w:val="both"/>
      </w:pPr>
      <w:r w:rsidRPr="004D772F">
        <w:t>7.6  Ogrodzenie terenu</w:t>
      </w:r>
    </w:p>
    <w:p w:rsidR="00D32CE5" w:rsidRDefault="00D32CE5" w:rsidP="00D32CE5">
      <w:pPr>
        <w:pStyle w:val="Bezodstpw"/>
        <w:jc w:val="both"/>
      </w:pPr>
      <w:r w:rsidRPr="00DA53FF">
        <w:t xml:space="preserve">Ogrodzenie wykonać jako systemowe panelowe. Panele ze spawem wzmocnionym z prętów fi 5 mm, oczko 50x200 mm. Wysokość paneli 1720 mm, słupki 60x40x2 mm w rozstawie co 2570 mm, zakotwione w stopach fi 30 cm na dł. 100 cm. W ogrodzeniu wykonać furtę o szerokości 100 cm i bramę dwuskrzydłową o szerokości około 340 cm i wysokości 180 cm. Furta i brama systemowa z kształtowników zamkniętych, wypełnienie jak panel, całość ocynkowana ogniowo. Słupy z zaślepkami, w furcie zamek wpuszczany z wkładką, szyld, klamka, w bramie zasuwa pozioma zamykana na kłódkę, rygiel pionowy. Stopy fundamentowe 50x50 cm, gł. 100 cm, beton B-15. Całe ogrodzenie z elementów ocynkowanych ogniowo. Całkowita długość ogrodzenia (wraz z furtą i bramą) wynosi 108,80mb. </w:t>
      </w:r>
    </w:p>
    <w:p w:rsidR="00D32CE5" w:rsidRPr="00DA53FF" w:rsidRDefault="00D32CE5" w:rsidP="00D32CE5">
      <w:pPr>
        <w:pStyle w:val="Bezodstpw"/>
        <w:jc w:val="both"/>
      </w:pPr>
    </w:p>
    <w:p w:rsidR="00D32CE5" w:rsidRDefault="00D32CE5" w:rsidP="00D32CE5">
      <w:pPr>
        <w:pStyle w:val="Bezodstpw"/>
        <w:ind w:left="360"/>
        <w:jc w:val="both"/>
      </w:pPr>
      <w:r w:rsidRPr="00921C2B">
        <w:rPr>
          <w:b/>
          <w:color w:val="0000CC"/>
        </w:rPr>
        <w:t>Uwaga:</w:t>
      </w:r>
      <w:r w:rsidRPr="00DA53FF">
        <w:t xml:space="preserve"> ostateczna lokalizacja bramy i furty uzgodniona będzie z Inwestorem w trakcie realizacji. </w:t>
      </w:r>
    </w:p>
    <w:p w:rsidR="00D32CE5" w:rsidRPr="00DA53FF" w:rsidRDefault="00D32CE5" w:rsidP="00D32CE5">
      <w:pPr>
        <w:pStyle w:val="Bezodstpw"/>
        <w:ind w:left="360"/>
        <w:jc w:val="both"/>
      </w:pPr>
    </w:p>
    <w:p w:rsidR="00D32CE5" w:rsidRPr="00DA53FF" w:rsidRDefault="00D32CE5" w:rsidP="00D32CE5">
      <w:pPr>
        <w:pStyle w:val="Bezodstpw"/>
        <w:jc w:val="both"/>
      </w:pPr>
      <w:r w:rsidRPr="00DA53FF">
        <w:t>7.</w:t>
      </w:r>
      <w:r w:rsidRPr="004D772F">
        <w:t>7 Opaska wokół boiska</w:t>
      </w:r>
    </w:p>
    <w:p w:rsidR="00D32CE5" w:rsidRDefault="00D32CE5" w:rsidP="00D32CE5">
      <w:pPr>
        <w:pStyle w:val="Bezodstpw"/>
        <w:jc w:val="both"/>
      </w:pPr>
      <w:r w:rsidRPr="00DA53FF">
        <w:t>Opaska wokół boiska wielofunkcyjnego wykonana będzie z trawy syntetycznej o szerokości 1,00 m (powierzchnia paski 107,00 m</w:t>
      </w:r>
      <w:r w:rsidRPr="00DA53FF">
        <w:rPr>
          <w:vertAlign w:val="superscript"/>
        </w:rPr>
        <w:t>2</w:t>
      </w:r>
      <w:r w:rsidRPr="00DA53FF">
        <w:t>).</w:t>
      </w:r>
    </w:p>
    <w:p w:rsidR="00D32CE5" w:rsidRPr="00DA53FF" w:rsidRDefault="00D32CE5" w:rsidP="00D32CE5">
      <w:pPr>
        <w:pStyle w:val="Bezodstpw"/>
        <w:jc w:val="both"/>
      </w:pPr>
    </w:p>
    <w:p w:rsidR="00D32CE5" w:rsidRPr="00587552" w:rsidRDefault="00D32CE5" w:rsidP="00D32CE5">
      <w:pPr>
        <w:pStyle w:val="Bezodstpw"/>
        <w:jc w:val="both"/>
      </w:pPr>
      <w:r w:rsidRPr="00587552">
        <w:t xml:space="preserve">7.8 Stojak na rowery </w:t>
      </w:r>
    </w:p>
    <w:p w:rsidR="00D32CE5" w:rsidRDefault="00D32CE5" w:rsidP="00D32CE5">
      <w:pPr>
        <w:pStyle w:val="Bezodstpw"/>
        <w:jc w:val="both"/>
      </w:pPr>
      <w:r w:rsidRPr="00DA53FF">
        <w:t xml:space="preserve">Zaprojektowano w pobliżu furty dwa stojaki na 5 rowerów każdy. Stojaki wykonać ze stali ocynkowanej ogniowo, zakotwić w gruncie. </w:t>
      </w:r>
    </w:p>
    <w:p w:rsidR="00D32CE5" w:rsidRPr="00DA53FF" w:rsidRDefault="00D32CE5" w:rsidP="00D32CE5">
      <w:pPr>
        <w:pStyle w:val="Bezodstpw"/>
        <w:ind w:left="720"/>
        <w:jc w:val="both"/>
      </w:pPr>
    </w:p>
    <w:p w:rsidR="00D32CE5" w:rsidRPr="00587552" w:rsidRDefault="00D32CE5" w:rsidP="00D32CE5">
      <w:pPr>
        <w:pStyle w:val="Bezodstpw"/>
        <w:tabs>
          <w:tab w:val="left" w:pos="2595"/>
        </w:tabs>
        <w:jc w:val="both"/>
      </w:pPr>
      <w:r w:rsidRPr="00587552">
        <w:t>7.9 Kosz uliczny</w:t>
      </w:r>
      <w:r w:rsidRPr="00587552">
        <w:tab/>
      </w:r>
    </w:p>
    <w:p w:rsidR="00D32CE5" w:rsidRPr="00DA53FF" w:rsidRDefault="00D32CE5" w:rsidP="00D32CE5">
      <w:pPr>
        <w:pStyle w:val="Bezodstpw"/>
        <w:tabs>
          <w:tab w:val="left" w:pos="2595"/>
        </w:tabs>
        <w:jc w:val="both"/>
      </w:pPr>
      <w:r w:rsidRPr="00DA53FF">
        <w:t xml:space="preserve">Wykonać kosz uliczny stalowy i ocynkowany w pobliżu wejścia. Całość konstrukcji odporna na warunki atmosferyczne, mocowana na stałe do podłoża, z miejscem do gaszenia papierosów (osobna popielnica) oraz wewnętrznym wkładem stalowym. Pojemność kosza 75 l – ilość 1 szt. </w:t>
      </w:r>
    </w:p>
    <w:p w:rsidR="00D32CE5" w:rsidRPr="00DA53FF" w:rsidRDefault="00D32CE5" w:rsidP="00D32CE5">
      <w:pPr>
        <w:pStyle w:val="Bezodstpw"/>
        <w:tabs>
          <w:tab w:val="left" w:pos="2595"/>
        </w:tabs>
        <w:ind w:left="720"/>
        <w:jc w:val="both"/>
      </w:pPr>
    </w:p>
    <w:p w:rsidR="00D32CE5" w:rsidRPr="00DA53FF" w:rsidRDefault="00D32CE5" w:rsidP="00D32CE5">
      <w:pPr>
        <w:pStyle w:val="Bezodstpw"/>
        <w:tabs>
          <w:tab w:val="left" w:pos="2595"/>
        </w:tabs>
        <w:jc w:val="both"/>
      </w:pPr>
    </w:p>
    <w:p w:rsidR="00D32CE5" w:rsidRPr="00921C2B" w:rsidRDefault="00D32CE5" w:rsidP="00D32CE5">
      <w:pPr>
        <w:pStyle w:val="Bezodstpw"/>
        <w:jc w:val="both"/>
        <w:rPr>
          <w:b/>
          <w:color w:val="0000CC"/>
        </w:rPr>
      </w:pPr>
      <w:r w:rsidRPr="00921C2B">
        <w:rPr>
          <w:b/>
          <w:color w:val="0000CC"/>
        </w:rPr>
        <w:t>UWAGI KOŃCOWE:</w:t>
      </w:r>
    </w:p>
    <w:p w:rsidR="00D32CE5" w:rsidRPr="00DA53FF" w:rsidRDefault="00D32CE5" w:rsidP="00D32CE5">
      <w:pPr>
        <w:pStyle w:val="Bezodstpw"/>
        <w:jc w:val="both"/>
      </w:pPr>
      <w:r w:rsidRPr="00DA53FF">
        <w:t xml:space="preserve">- roboty budowlane winny być wykonane przez wyspecjalizowane firmy pod nadzorem osób uprawnionych, zgodnie ze sztuką budowlaną, „warunkami technicznymi wykonania i odbioru robót budowlanych, niniejsza dokumentacją oraz przepisami BHP. </w:t>
      </w:r>
    </w:p>
    <w:p w:rsidR="00D32CE5" w:rsidRPr="00DA53FF" w:rsidRDefault="00D32CE5" w:rsidP="00D32CE5">
      <w:pPr>
        <w:pStyle w:val="Bezodstpw"/>
        <w:jc w:val="both"/>
      </w:pPr>
      <w:r w:rsidRPr="00DA53FF">
        <w:t>- stosowane materiały winny posiadać odpowiednie atesty, aprobaty techniczne oraz  dopuszczenia do stosowania w budownictwie na terenie Polski.</w:t>
      </w:r>
    </w:p>
    <w:p w:rsidR="00D32CE5" w:rsidRPr="00DA53FF" w:rsidRDefault="00D32CE5" w:rsidP="00D32CE5">
      <w:pPr>
        <w:pStyle w:val="Bezodstpw"/>
        <w:jc w:val="both"/>
      </w:pPr>
      <w:r w:rsidRPr="00DA53FF">
        <w:t>- wszelkie zmiany projektowe i materiałowe winny być uzgodnione z projektantem w ramach nadzoru autorskiego.</w:t>
      </w:r>
    </w:p>
    <w:p w:rsidR="00D32CE5" w:rsidRPr="00DA53FF" w:rsidRDefault="00D32CE5" w:rsidP="00D32CE5">
      <w:pPr>
        <w:pStyle w:val="Bezodstpw"/>
        <w:jc w:val="both"/>
      </w:pPr>
      <w:r w:rsidRPr="00DA53FF">
        <w:t>- wykopy wykonywać w porze dnia o najmniejszej ilości opadów atmosferycznych.</w:t>
      </w:r>
    </w:p>
    <w:p w:rsidR="00D32CE5" w:rsidRPr="00DA53FF" w:rsidRDefault="00D32CE5" w:rsidP="00D32CE5">
      <w:pPr>
        <w:pStyle w:val="Bezodstpw"/>
        <w:jc w:val="both"/>
      </w:pPr>
      <w:r w:rsidRPr="00DA53FF">
        <w:t xml:space="preserve">- wszystkie wymiary należy zweryfikować na budowie. W przypadku niejasności należy kontaktować się z projektantem. </w:t>
      </w:r>
    </w:p>
    <w:p w:rsidR="00D32CE5" w:rsidRPr="00CD201A" w:rsidRDefault="00D32CE5" w:rsidP="00D32CE5">
      <w:pPr>
        <w:pStyle w:val="Bezodstpw"/>
        <w:numPr>
          <w:ilvl w:val="0"/>
          <w:numId w:val="4"/>
        </w:numPr>
        <w:ind w:left="0" w:firstLine="0"/>
        <w:jc w:val="both"/>
        <w:rPr>
          <w:b/>
          <w:i/>
        </w:rPr>
      </w:pPr>
      <w:r w:rsidRPr="00DA53FF">
        <w:t>Szczegółowy zakres</w:t>
      </w:r>
      <w:r>
        <w:t xml:space="preserve"> robót określa  przedmiar robót - </w:t>
      </w:r>
      <w:r w:rsidRPr="00624C61">
        <w:rPr>
          <w:b/>
          <w:i/>
        </w:rPr>
        <w:t>załącznik nr 2</w:t>
      </w:r>
      <w:r>
        <w:t xml:space="preserve">, </w:t>
      </w:r>
      <w:r w:rsidRPr="00DA53FF">
        <w:t>dokumentacja projektowa</w:t>
      </w:r>
      <w:r>
        <w:t xml:space="preserve"> – </w:t>
      </w:r>
      <w:r w:rsidRPr="00A74A9F">
        <w:rPr>
          <w:b/>
          <w:i/>
        </w:rPr>
        <w:t>załącznik nr 9</w:t>
      </w:r>
      <w:r w:rsidRPr="00DA53FF">
        <w:t xml:space="preserve">, </w:t>
      </w:r>
      <w:r>
        <w:t xml:space="preserve">szczegółowe specyfikacje techniczne </w:t>
      </w:r>
      <w:r w:rsidRPr="00DA53FF">
        <w:t xml:space="preserve">wykonania i odbioru robót budowlanych   </w:t>
      </w:r>
      <w:r w:rsidRPr="00CD201A">
        <w:t xml:space="preserve">- </w:t>
      </w:r>
      <w:r w:rsidRPr="00CD201A">
        <w:rPr>
          <w:b/>
          <w:i/>
        </w:rPr>
        <w:t xml:space="preserve">załącznik nr 10. </w:t>
      </w:r>
    </w:p>
    <w:p w:rsidR="00D32CE5" w:rsidRPr="00DA53FF" w:rsidRDefault="00D32CE5" w:rsidP="00D32CE5">
      <w:pPr>
        <w:pStyle w:val="Bezodstpw"/>
        <w:numPr>
          <w:ilvl w:val="0"/>
          <w:numId w:val="4"/>
        </w:numPr>
        <w:ind w:left="0" w:firstLine="0"/>
        <w:jc w:val="both"/>
      </w:pPr>
      <w:r w:rsidRPr="00DA53FF">
        <w:t xml:space="preserve">Podczas prowadzonych prac należy zapewnić dojście i dojazd do budynków istniejącej szkoły, ograniczając do niezbędnego minimum uciążliwości spowodowane pracami budowlanymi. </w:t>
      </w:r>
    </w:p>
    <w:p w:rsidR="00D32CE5" w:rsidRPr="00DA53FF" w:rsidRDefault="00D32CE5" w:rsidP="00D32CE5">
      <w:pPr>
        <w:pStyle w:val="Bezodstpw"/>
        <w:numPr>
          <w:ilvl w:val="0"/>
          <w:numId w:val="4"/>
        </w:numPr>
        <w:ind w:left="0" w:firstLine="0"/>
        <w:jc w:val="both"/>
      </w:pPr>
      <w:r w:rsidRPr="00DA53FF">
        <w:lastRenderedPageBreak/>
        <w:t xml:space="preserve">Wykonawca  zapewni obsługę  geodezyjną w zakresie niezbędnym do prawidłowego wykonania robót objętych przedmiotem zamówienia oraz ich odbioru w formie operatu kolaudacyjnego, pomiarów  powykonawczych w zakresie uzgodnionym  z Zamawiającym. </w:t>
      </w:r>
    </w:p>
    <w:p w:rsidR="00D32CE5" w:rsidRPr="00DA53FF" w:rsidRDefault="00D32CE5" w:rsidP="00D32CE5">
      <w:pPr>
        <w:pStyle w:val="Bezodstpw"/>
        <w:numPr>
          <w:ilvl w:val="0"/>
          <w:numId w:val="4"/>
        </w:numPr>
        <w:ind w:left="0" w:firstLine="0"/>
        <w:jc w:val="both"/>
      </w:pPr>
      <w:r w:rsidRPr="00DA53FF">
        <w:t xml:space="preserve">Okres gwarancji jakości przedmiotu zamówienia </w:t>
      </w:r>
      <w:r w:rsidRPr="00DA53FF">
        <w:rPr>
          <w:b/>
        </w:rPr>
        <w:t>– minimum 36 miesięcy,</w:t>
      </w:r>
      <w:r w:rsidRPr="00DA53FF">
        <w:t xml:space="preserve"> liczone od dnia podpisania Protokołu ostatecznego odbioru przedmiotu zamówienia. </w:t>
      </w:r>
    </w:p>
    <w:p w:rsidR="00D32CE5" w:rsidRPr="00DA53FF" w:rsidRDefault="00D32CE5" w:rsidP="00D32CE5">
      <w:pPr>
        <w:pStyle w:val="Bezodstpw"/>
        <w:numPr>
          <w:ilvl w:val="0"/>
          <w:numId w:val="4"/>
        </w:numPr>
        <w:ind w:left="0" w:firstLine="0"/>
        <w:jc w:val="both"/>
      </w:pPr>
      <w:r w:rsidRPr="00DA53FF">
        <w:t xml:space="preserve">Do obowiązków Wykonawcy należeć będzie również: </w:t>
      </w:r>
    </w:p>
    <w:p w:rsidR="00D32CE5" w:rsidRPr="00DA53FF" w:rsidRDefault="00D32CE5" w:rsidP="00D32CE5">
      <w:pPr>
        <w:pStyle w:val="Bezodstpw"/>
        <w:jc w:val="both"/>
      </w:pPr>
      <w:r w:rsidRPr="00DA53FF">
        <w:t xml:space="preserve">a) organizacja placu budowy, </w:t>
      </w:r>
    </w:p>
    <w:p w:rsidR="00D32CE5" w:rsidRPr="00DA53FF" w:rsidRDefault="00D32CE5" w:rsidP="00D32CE5">
      <w:pPr>
        <w:pStyle w:val="Bezodstpw"/>
        <w:jc w:val="both"/>
      </w:pPr>
      <w:r w:rsidRPr="00DA53FF">
        <w:t xml:space="preserve">b) zabezpieczenie placu budowy przed dostępem osób trzecich, </w:t>
      </w:r>
    </w:p>
    <w:p w:rsidR="001F32A9" w:rsidRDefault="00D32CE5" w:rsidP="00D32CE5">
      <w:pPr>
        <w:pStyle w:val="Bezodstpw"/>
        <w:jc w:val="both"/>
      </w:pPr>
      <w:r w:rsidRPr="00DA53FF">
        <w:t xml:space="preserve">c) prowadzenie robót budowlanych zgodnie z zasadami Kodeksu Pracy oraz przy przestrzeganiu zasad bhp, ochrony zdrowia i środowiska </w:t>
      </w:r>
      <w:r>
        <w:t xml:space="preserve">oraz ochrony przeciwpożarowej,        </w:t>
      </w:r>
    </w:p>
    <w:p w:rsidR="00D32CE5" w:rsidRPr="00DA53FF" w:rsidRDefault="00D32CE5" w:rsidP="00D32CE5">
      <w:pPr>
        <w:pStyle w:val="Bezodstpw"/>
        <w:jc w:val="both"/>
      </w:pPr>
      <w:r w:rsidRPr="00DA53FF">
        <w:t xml:space="preserve">d) pokrycie kosztów zużycia energii elektrycznej i wody, </w:t>
      </w:r>
    </w:p>
    <w:p w:rsidR="00D32CE5" w:rsidRPr="00DA53FF" w:rsidRDefault="00D32CE5" w:rsidP="00D32CE5">
      <w:pPr>
        <w:pStyle w:val="Bezodstpw"/>
        <w:jc w:val="both"/>
      </w:pPr>
      <w:r w:rsidRPr="00DA53FF">
        <w:t xml:space="preserve">e) pokrycie kosztów związanych z wyłączeniem lub uszkodzeniem mediów w trakcie prowadzonych robót budowlanych, </w:t>
      </w:r>
    </w:p>
    <w:p w:rsidR="00D32CE5" w:rsidRPr="00DA53FF" w:rsidRDefault="00D32CE5" w:rsidP="00D32CE5">
      <w:pPr>
        <w:pStyle w:val="Bezodstpw"/>
        <w:jc w:val="both"/>
      </w:pPr>
      <w:r w:rsidRPr="00DA53FF">
        <w:t xml:space="preserve">f) pokrycie kosztów prób oraz wydatków związanych z organizacją końcowego odbioru  technicznego robót budowlanych. </w:t>
      </w:r>
    </w:p>
    <w:p w:rsidR="00D32CE5" w:rsidRPr="00DA53FF" w:rsidRDefault="00D32CE5" w:rsidP="00D32CE5">
      <w:pPr>
        <w:pStyle w:val="Bezodstpw"/>
        <w:jc w:val="both"/>
      </w:pPr>
      <w:r w:rsidRPr="00DA53FF">
        <w:t xml:space="preserve">g) pokrycie kosztów obsługi geodezyjnej oraz wykonania geodezyjnej inwentaryzacji powykonawczej w wersji </w:t>
      </w:r>
      <w:r w:rsidRPr="00DA53FF">
        <w:rPr>
          <w:u w:val="single"/>
        </w:rPr>
        <w:t>papierowej i elektronicznej</w:t>
      </w:r>
      <w:r w:rsidRPr="00DA53FF">
        <w:t xml:space="preserve">, </w:t>
      </w:r>
    </w:p>
    <w:p w:rsidR="00D32CE5" w:rsidRPr="00DA53FF" w:rsidRDefault="00D32CE5" w:rsidP="00D32CE5">
      <w:pPr>
        <w:pStyle w:val="Default"/>
        <w:tabs>
          <w:tab w:val="left" w:pos="426"/>
          <w:tab w:val="left" w:pos="851"/>
        </w:tabs>
        <w:jc w:val="both"/>
      </w:pPr>
    </w:p>
    <w:p w:rsidR="00D32CE5" w:rsidRPr="00DA53FF" w:rsidRDefault="00D32CE5" w:rsidP="00D32CE5">
      <w:pPr>
        <w:jc w:val="both"/>
        <w:rPr>
          <w:sz w:val="24"/>
          <w:szCs w:val="24"/>
        </w:rPr>
      </w:pPr>
      <w:r w:rsidRPr="00587552">
        <w:rPr>
          <w:sz w:val="24"/>
          <w:szCs w:val="24"/>
        </w:rPr>
        <w:t>8.</w:t>
      </w:r>
      <w:r w:rsidRPr="00DA53FF">
        <w:rPr>
          <w:sz w:val="24"/>
          <w:szCs w:val="24"/>
        </w:rPr>
        <w:t xml:space="preserve"> Zgodnie z art. 30 ust. 4 ustawy Zamawiający dopuszcza rozwiązania równoważne opisywanym. Wszelkie nazwy własne produktów i materiałów przywołane w niniejszej specyfikacji służą jedynie ustaleniu wymaganego standardu.</w:t>
      </w:r>
    </w:p>
    <w:p w:rsidR="00D32CE5" w:rsidRPr="00DA53FF" w:rsidRDefault="00D32CE5" w:rsidP="00D32CE5">
      <w:pPr>
        <w:jc w:val="both"/>
        <w:rPr>
          <w:sz w:val="24"/>
          <w:szCs w:val="24"/>
        </w:rPr>
      </w:pPr>
      <w:r>
        <w:rPr>
          <w:b/>
          <w:sz w:val="24"/>
          <w:szCs w:val="24"/>
        </w:rPr>
        <w:t xml:space="preserve"> </w:t>
      </w:r>
      <w:r w:rsidRPr="00921C2B">
        <w:rPr>
          <w:b/>
          <w:color w:val="0000CC"/>
          <w:sz w:val="24"/>
          <w:szCs w:val="24"/>
        </w:rPr>
        <w:t>UWAGA!</w:t>
      </w:r>
      <w:r w:rsidRPr="00DA53FF">
        <w:rPr>
          <w:sz w:val="24"/>
          <w:szCs w:val="24"/>
        </w:rPr>
        <w:t xml:space="preserve"> Wszystkie wymienione w dokumentacji materiały opatrzone nazwami mają na celu określenie wymagalnych minimalnych parametrów, co oznacza, że Zamawiający dopuszcza materiały innych producentów Pod warunkiem spełnienia powyższych parametrów. Informujemy, że zgodnie z art. 30 ust. 5 ustawy </w:t>
      </w:r>
      <w:proofErr w:type="spellStart"/>
      <w:r w:rsidRPr="00DA53FF">
        <w:rPr>
          <w:sz w:val="24"/>
          <w:szCs w:val="24"/>
        </w:rPr>
        <w:t>Pzp</w:t>
      </w:r>
      <w:proofErr w:type="spellEnd"/>
      <w:r w:rsidRPr="00DA53FF">
        <w:rPr>
          <w:sz w:val="24"/>
          <w:szCs w:val="24"/>
        </w:rPr>
        <w:t xml:space="preserve"> Wykonawca, który powołuje się na rozwiązania równoważne z opisanym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w:t>
      </w:r>
    </w:p>
    <w:p w:rsidR="00D32CE5" w:rsidRDefault="00D32CE5" w:rsidP="00D32CE5">
      <w:pPr>
        <w:autoSpaceDE w:val="0"/>
        <w:autoSpaceDN w:val="0"/>
        <w:adjustRightInd w:val="0"/>
        <w:jc w:val="both"/>
        <w:rPr>
          <w:rFonts w:eastAsiaTheme="minorHAnsi"/>
          <w:color w:val="000000"/>
          <w:sz w:val="24"/>
          <w:szCs w:val="24"/>
        </w:rPr>
      </w:pPr>
      <w:r>
        <w:rPr>
          <w:rFonts w:eastAsiaTheme="minorHAnsi"/>
          <w:color w:val="000000"/>
          <w:sz w:val="24"/>
          <w:szCs w:val="24"/>
        </w:rPr>
        <w:t>9</w:t>
      </w:r>
      <w:r w:rsidRPr="00191340">
        <w:rPr>
          <w:rFonts w:eastAsiaTheme="minorHAnsi"/>
          <w:color w:val="000000"/>
          <w:sz w:val="24"/>
          <w:szCs w:val="24"/>
        </w:rPr>
        <w:t xml:space="preserve">. Zaleca się, aby Wykonawca dokonał wizji lokalnej na terenie objętym zamówieniem w celu dokonania oceny dokumentów i informacji przekazanych w ramach niniejszego postępowania.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Pr>
          <w:rFonts w:eastAsiaTheme="minorHAnsi"/>
          <w:color w:val="000000"/>
          <w:sz w:val="24"/>
          <w:szCs w:val="24"/>
        </w:rPr>
        <w:t>10</w:t>
      </w:r>
      <w:r w:rsidRPr="00191340">
        <w:rPr>
          <w:rFonts w:eastAsiaTheme="minorHAnsi"/>
          <w:color w:val="000000"/>
          <w:sz w:val="24"/>
          <w:szCs w:val="24"/>
        </w:rPr>
        <w:t xml:space="preserve">. Stosownie do treści art. 30 ust. 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Zamawiający informuje, że wymagania o których mowa w przywołanym art., określ</w:t>
      </w:r>
      <w:r>
        <w:rPr>
          <w:rFonts w:eastAsiaTheme="minorHAnsi"/>
          <w:color w:val="000000"/>
          <w:sz w:val="24"/>
          <w:szCs w:val="24"/>
        </w:rPr>
        <w:t>one zostały dokumentacji projektowej (projekt architektoniczno-budowlany</w:t>
      </w:r>
      <w:r w:rsidRPr="00CD201A">
        <w:rPr>
          <w:rFonts w:eastAsiaTheme="minorHAnsi"/>
          <w:color w:val="000000"/>
          <w:sz w:val="24"/>
          <w:szCs w:val="24"/>
        </w:rPr>
        <w:t xml:space="preserve">) </w:t>
      </w:r>
      <w:r w:rsidRPr="00CD201A">
        <w:rPr>
          <w:rFonts w:eastAsiaTheme="minorHAnsi"/>
          <w:b/>
          <w:bCs/>
          <w:i/>
          <w:iCs/>
          <w:color w:val="000000"/>
          <w:sz w:val="24"/>
          <w:szCs w:val="24"/>
        </w:rPr>
        <w:t xml:space="preserve">załącznik nr 9 do SIWZ </w:t>
      </w:r>
      <w:r w:rsidRPr="00CD201A">
        <w:rPr>
          <w:rFonts w:eastAsiaTheme="minorHAnsi"/>
          <w:color w:val="000000"/>
          <w:sz w:val="24"/>
          <w:szCs w:val="24"/>
        </w:rPr>
        <w:t xml:space="preserve">i Szczegółowych Specyfikacjach Technicznych </w:t>
      </w:r>
      <w:r w:rsidRPr="00CD201A">
        <w:rPr>
          <w:rFonts w:eastAsiaTheme="minorHAnsi"/>
          <w:b/>
          <w:bCs/>
          <w:i/>
          <w:iCs/>
          <w:color w:val="000000"/>
          <w:sz w:val="24"/>
          <w:szCs w:val="24"/>
        </w:rPr>
        <w:t>załącznik nr 10 do SIWZ</w:t>
      </w:r>
      <w:r w:rsidRPr="00CD201A">
        <w:rPr>
          <w:rFonts w:eastAsiaTheme="minorHAnsi"/>
          <w:color w:val="000000"/>
          <w:sz w:val="24"/>
          <w:szCs w:val="24"/>
        </w:rPr>
        <w:t>.</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Pr>
          <w:rFonts w:eastAsiaTheme="minorHAnsi"/>
          <w:color w:val="000000"/>
          <w:sz w:val="24"/>
          <w:szCs w:val="24"/>
        </w:rPr>
        <w:t>11</w:t>
      </w:r>
      <w:r w:rsidRPr="00191340">
        <w:rPr>
          <w:rFonts w:eastAsiaTheme="minorHAnsi"/>
          <w:color w:val="000000"/>
          <w:sz w:val="24"/>
          <w:szCs w:val="24"/>
        </w:rPr>
        <w:t xml:space="preserve">. Stosownie do treści art. 29 ust. 3a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Zamawiający wymaga zatrudnienia przez Wykonawcę lub Podwykonawcę na podstawie umowy o pracę, osób wykonujących czynności fizyczne w zakresie realizacji zamówienia: </w:t>
      </w:r>
    </w:p>
    <w:p w:rsidR="00D32CE5"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a) </w:t>
      </w:r>
      <w:r>
        <w:rPr>
          <w:rFonts w:eastAsiaTheme="minorHAnsi"/>
          <w:color w:val="000000"/>
          <w:sz w:val="24"/>
          <w:szCs w:val="24"/>
        </w:rPr>
        <w:t>roboty związane z wykonaniem nawierzchni poliuretanowej</w:t>
      </w:r>
      <w:r w:rsidRPr="00191340">
        <w:rPr>
          <w:rFonts w:eastAsiaTheme="minorHAnsi"/>
          <w:color w:val="000000"/>
          <w:sz w:val="24"/>
          <w:szCs w:val="24"/>
        </w:rPr>
        <w:t xml:space="preserve">. </w:t>
      </w:r>
    </w:p>
    <w:p w:rsidR="00D32CE5" w:rsidRPr="00191340" w:rsidRDefault="00D32CE5" w:rsidP="00D32CE5">
      <w:pPr>
        <w:autoSpaceDE w:val="0"/>
        <w:autoSpaceDN w:val="0"/>
        <w:adjustRightInd w:val="0"/>
        <w:ind w:firstLine="284"/>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Wykonywanie prac objętych w/w zakresem zamówienia dotyczy prac osób fizycznych oraz operatorów sprzętu. Wyjątkiem objęte są sytuacje, gdy prace te wykonuje osoba fizyczna prowadząca samodzielnie działalność gospodarczą na podstawie umowy o podwykonawstwo.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lastRenderedPageBreak/>
        <w:t>1) Wykonawca zobowiązuje się, ze pracownicy wykonujący czynności w zakresie jak wyżej, będą zatrudnieni na umowę o pracę w rozumieniu przepisów ustawy z dnia 26 czerwca 1974 r. – Kodeks pracy (</w:t>
      </w:r>
      <w:proofErr w:type="spellStart"/>
      <w:r w:rsidRPr="00191340">
        <w:rPr>
          <w:rFonts w:eastAsiaTheme="minorHAnsi"/>
          <w:color w:val="000000"/>
          <w:sz w:val="24"/>
          <w:szCs w:val="24"/>
        </w:rPr>
        <w:t>t.j</w:t>
      </w:r>
      <w:proofErr w:type="spellEnd"/>
      <w:r w:rsidRPr="00191340">
        <w:rPr>
          <w:rFonts w:eastAsiaTheme="minorHAnsi"/>
          <w:color w:val="000000"/>
          <w:sz w:val="24"/>
          <w:szCs w:val="24"/>
        </w:rPr>
        <w:t xml:space="preserve">. Dz. U. z 2016 r., poz. 1666 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xml:space="preserve">. zm.).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Powyższy wymóg określony w ust. 6 dotyczy również podwykonawców wykonujących wskazane wyżej prace (art. 29 ust. 3a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w:t>
      </w:r>
    </w:p>
    <w:p w:rsidR="00D32CE5"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Szczegółowe zasady dokumentowania zatrudnienia na podstawie umowy o pracę oraz kontrolowanie tego obowiązku przez Zamawiającego zawarto we wzorze umowy – </w:t>
      </w:r>
      <w:r w:rsidRPr="00CD201A">
        <w:rPr>
          <w:rFonts w:eastAsiaTheme="minorHAnsi"/>
          <w:b/>
          <w:i/>
          <w:iCs/>
          <w:color w:val="000000"/>
          <w:sz w:val="24"/>
          <w:szCs w:val="24"/>
        </w:rPr>
        <w:t xml:space="preserve">załącznik </w:t>
      </w:r>
      <w:r>
        <w:rPr>
          <w:rFonts w:eastAsiaTheme="minorHAnsi"/>
          <w:b/>
          <w:i/>
          <w:iCs/>
          <w:color w:val="000000"/>
          <w:sz w:val="24"/>
          <w:szCs w:val="24"/>
        </w:rPr>
        <w:t xml:space="preserve">                 </w:t>
      </w:r>
      <w:r w:rsidRPr="00CD201A">
        <w:rPr>
          <w:rFonts w:eastAsiaTheme="minorHAnsi"/>
          <w:b/>
          <w:i/>
          <w:iCs/>
          <w:color w:val="000000"/>
          <w:sz w:val="24"/>
          <w:szCs w:val="24"/>
        </w:rPr>
        <w:t>nr 6 do SIWZ</w:t>
      </w:r>
      <w:r w:rsidRPr="00CD201A">
        <w:rPr>
          <w:rFonts w:eastAsiaTheme="minorHAnsi"/>
          <w:b/>
          <w:color w:val="000000"/>
          <w:sz w:val="24"/>
          <w:szCs w:val="24"/>
        </w:rPr>
        <w:t>.</w:t>
      </w:r>
      <w:r w:rsidRPr="00191340">
        <w:rPr>
          <w:rFonts w:eastAsiaTheme="minorHAnsi"/>
          <w:color w:val="000000"/>
          <w:sz w:val="24"/>
          <w:szCs w:val="24"/>
        </w:rPr>
        <w:t xml:space="preserve"> </w:t>
      </w:r>
    </w:p>
    <w:p w:rsidR="00D32CE5" w:rsidRPr="00191340" w:rsidRDefault="00D32CE5" w:rsidP="00D32CE5">
      <w:pPr>
        <w:autoSpaceDE w:val="0"/>
        <w:autoSpaceDN w:val="0"/>
        <w:adjustRightInd w:val="0"/>
        <w:ind w:firstLine="284"/>
        <w:jc w:val="both"/>
        <w:rPr>
          <w:rFonts w:eastAsiaTheme="minorHAnsi"/>
          <w:color w:val="000000"/>
          <w:sz w:val="24"/>
          <w:szCs w:val="24"/>
        </w:rPr>
      </w:pPr>
    </w:p>
    <w:p w:rsidR="00D32CE5" w:rsidRDefault="00D32CE5" w:rsidP="00D32CE5">
      <w:pPr>
        <w:autoSpaceDE w:val="0"/>
        <w:autoSpaceDN w:val="0"/>
        <w:adjustRightInd w:val="0"/>
        <w:jc w:val="both"/>
        <w:rPr>
          <w:rFonts w:eastAsiaTheme="minorHAnsi"/>
          <w:i/>
          <w:iCs/>
          <w:color w:val="000000"/>
          <w:sz w:val="24"/>
          <w:szCs w:val="24"/>
        </w:rPr>
      </w:pPr>
      <w:r>
        <w:rPr>
          <w:rFonts w:eastAsiaTheme="minorHAnsi"/>
          <w:color w:val="000000"/>
          <w:sz w:val="24"/>
          <w:szCs w:val="24"/>
        </w:rPr>
        <w:t>12</w:t>
      </w:r>
      <w:r w:rsidRPr="00191340">
        <w:rPr>
          <w:rFonts w:eastAsiaTheme="minorHAnsi"/>
          <w:color w:val="000000"/>
          <w:sz w:val="24"/>
          <w:szCs w:val="24"/>
        </w:rPr>
        <w:t xml:space="preserve">. Nazwa i kod określony we Wspólnym Słowniku Zamówień </w:t>
      </w:r>
      <w:r w:rsidRPr="00191340">
        <w:rPr>
          <w:rFonts w:eastAsiaTheme="minorHAnsi"/>
          <w:i/>
          <w:iCs/>
          <w:color w:val="000000"/>
          <w:sz w:val="24"/>
          <w:szCs w:val="24"/>
        </w:rPr>
        <w:t xml:space="preserve">CPV: </w:t>
      </w:r>
    </w:p>
    <w:p w:rsidR="00D32CE5" w:rsidRDefault="00D32CE5" w:rsidP="00D32CE5">
      <w:pPr>
        <w:autoSpaceDE w:val="0"/>
        <w:autoSpaceDN w:val="0"/>
        <w:adjustRightInd w:val="0"/>
        <w:jc w:val="both"/>
        <w:rPr>
          <w:rFonts w:eastAsiaTheme="minorHAnsi"/>
          <w:i/>
          <w:iCs/>
          <w:color w:val="000000"/>
          <w:sz w:val="24"/>
          <w:szCs w:val="24"/>
        </w:rPr>
      </w:pPr>
    </w:p>
    <w:p w:rsidR="00D32CE5" w:rsidRPr="003A1E7E" w:rsidRDefault="00D32CE5" w:rsidP="00D32CE5">
      <w:pPr>
        <w:jc w:val="both"/>
        <w:rPr>
          <w:b/>
          <w:sz w:val="24"/>
          <w:szCs w:val="24"/>
        </w:rPr>
      </w:pPr>
      <w:r w:rsidRPr="003A1E7E">
        <w:rPr>
          <w:b/>
          <w:sz w:val="24"/>
          <w:szCs w:val="24"/>
          <w:u w:val="single"/>
        </w:rPr>
        <w:t>4511272</w:t>
      </w:r>
      <w:r>
        <w:rPr>
          <w:b/>
          <w:sz w:val="24"/>
          <w:szCs w:val="24"/>
          <w:u w:val="single"/>
        </w:rPr>
        <w:t>0</w:t>
      </w:r>
      <w:r w:rsidRPr="003A1E7E">
        <w:rPr>
          <w:b/>
          <w:sz w:val="24"/>
          <w:szCs w:val="24"/>
          <w:u w:val="single"/>
        </w:rPr>
        <w:t>-</w:t>
      </w:r>
      <w:r>
        <w:rPr>
          <w:b/>
          <w:sz w:val="24"/>
          <w:szCs w:val="24"/>
          <w:u w:val="single"/>
        </w:rPr>
        <w:t>8</w:t>
      </w:r>
      <w:r>
        <w:rPr>
          <w:b/>
          <w:sz w:val="24"/>
          <w:szCs w:val="24"/>
        </w:rPr>
        <w:t xml:space="preserve"> – R</w:t>
      </w:r>
      <w:r w:rsidRPr="003A1E7E">
        <w:rPr>
          <w:b/>
          <w:sz w:val="24"/>
          <w:szCs w:val="24"/>
        </w:rPr>
        <w:t xml:space="preserve">oboty w zakresie </w:t>
      </w:r>
      <w:r>
        <w:rPr>
          <w:b/>
          <w:sz w:val="24"/>
          <w:szCs w:val="24"/>
        </w:rPr>
        <w:t>kształtowania terenów sportowych i rekreacyjnych</w:t>
      </w:r>
    </w:p>
    <w:p w:rsidR="00D32CE5" w:rsidRDefault="00D32CE5" w:rsidP="00D32CE5">
      <w:pPr>
        <w:jc w:val="both"/>
        <w:rPr>
          <w:sz w:val="24"/>
          <w:szCs w:val="24"/>
        </w:rPr>
      </w:pPr>
      <w:r w:rsidRPr="003A1E7E">
        <w:rPr>
          <w:b/>
          <w:sz w:val="24"/>
          <w:szCs w:val="24"/>
        </w:rPr>
        <w:t xml:space="preserve">45111200-0 </w:t>
      </w:r>
      <w:r w:rsidRPr="003A1E7E">
        <w:rPr>
          <w:sz w:val="24"/>
          <w:szCs w:val="24"/>
        </w:rPr>
        <w:t>–  roboty w zakresie przygotowania terenu pod budowę i roboty ziemne</w:t>
      </w:r>
    </w:p>
    <w:p w:rsidR="00D32CE5" w:rsidRDefault="00D32CE5" w:rsidP="00D32CE5">
      <w:pPr>
        <w:jc w:val="both"/>
        <w:rPr>
          <w:sz w:val="24"/>
          <w:szCs w:val="24"/>
        </w:rPr>
      </w:pPr>
      <w:r w:rsidRPr="00F849DF">
        <w:rPr>
          <w:b/>
          <w:sz w:val="24"/>
          <w:szCs w:val="24"/>
        </w:rPr>
        <w:t>45233320-8</w:t>
      </w:r>
      <w:r>
        <w:rPr>
          <w:sz w:val="24"/>
          <w:szCs w:val="24"/>
        </w:rPr>
        <w:t xml:space="preserve"> – fundamentowanie dróg</w:t>
      </w:r>
    </w:p>
    <w:p w:rsidR="00D32CE5" w:rsidRPr="003A1E7E" w:rsidRDefault="00D32CE5" w:rsidP="00D32CE5">
      <w:pPr>
        <w:jc w:val="both"/>
        <w:rPr>
          <w:b/>
          <w:sz w:val="24"/>
          <w:szCs w:val="24"/>
        </w:rPr>
      </w:pPr>
      <w:r w:rsidRPr="003A1E7E">
        <w:rPr>
          <w:b/>
          <w:sz w:val="24"/>
          <w:szCs w:val="24"/>
        </w:rPr>
        <w:t xml:space="preserve">45233200-1 </w:t>
      </w:r>
      <w:r w:rsidRPr="003A1E7E">
        <w:rPr>
          <w:sz w:val="24"/>
          <w:szCs w:val="24"/>
        </w:rPr>
        <w:t>– roboty w zakresie różnych nawierzchni</w:t>
      </w:r>
    </w:p>
    <w:p w:rsidR="00D32CE5" w:rsidRDefault="00D32CE5" w:rsidP="00D32CE5">
      <w:pPr>
        <w:jc w:val="both"/>
        <w:rPr>
          <w:sz w:val="24"/>
          <w:szCs w:val="24"/>
        </w:rPr>
      </w:pPr>
      <w:r w:rsidRPr="003A1E7E">
        <w:rPr>
          <w:b/>
          <w:sz w:val="24"/>
          <w:szCs w:val="24"/>
        </w:rPr>
        <w:t xml:space="preserve">45223821-7 </w:t>
      </w:r>
      <w:r w:rsidRPr="003A1E7E">
        <w:rPr>
          <w:sz w:val="24"/>
          <w:szCs w:val="24"/>
        </w:rPr>
        <w:t>– elementy gotowe – wyposażenie</w:t>
      </w:r>
    </w:p>
    <w:p w:rsidR="00D32CE5" w:rsidRDefault="00D32CE5" w:rsidP="00D32CE5">
      <w:pPr>
        <w:jc w:val="both"/>
        <w:rPr>
          <w:sz w:val="24"/>
          <w:szCs w:val="24"/>
        </w:rPr>
      </w:pPr>
      <w:r w:rsidRPr="006A11B5">
        <w:rPr>
          <w:b/>
          <w:sz w:val="24"/>
          <w:szCs w:val="24"/>
        </w:rPr>
        <w:t>45233222-1</w:t>
      </w:r>
      <w:r>
        <w:rPr>
          <w:sz w:val="24"/>
          <w:szCs w:val="24"/>
        </w:rPr>
        <w:t xml:space="preserve"> – roboty budowlane w zakresie układania chodników i asfaltowania</w:t>
      </w:r>
    </w:p>
    <w:p w:rsidR="00D32CE5" w:rsidRPr="003A1E7E" w:rsidRDefault="00D32CE5" w:rsidP="00D32CE5">
      <w:pPr>
        <w:jc w:val="both"/>
        <w:rPr>
          <w:sz w:val="24"/>
          <w:szCs w:val="24"/>
        </w:rPr>
      </w:pPr>
      <w:r w:rsidRPr="006A11B5">
        <w:rPr>
          <w:b/>
          <w:sz w:val="24"/>
          <w:szCs w:val="24"/>
        </w:rPr>
        <w:t>45342000-6</w:t>
      </w:r>
      <w:r>
        <w:rPr>
          <w:sz w:val="24"/>
          <w:szCs w:val="24"/>
        </w:rPr>
        <w:t xml:space="preserve"> – wznoszenie ogrodzeń</w:t>
      </w:r>
    </w:p>
    <w:p w:rsidR="00D32CE5" w:rsidRPr="003A1E7E" w:rsidRDefault="00D32CE5"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4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TERMIN WYKONANIA ZAMÓWIENIA </w:t>
      </w:r>
    </w:p>
    <w:p w:rsidR="00D32CE5" w:rsidRPr="003A4AF6" w:rsidRDefault="00D32CE5" w:rsidP="00D32CE5">
      <w:pPr>
        <w:autoSpaceDE w:val="0"/>
        <w:autoSpaceDN w:val="0"/>
        <w:adjustRightInd w:val="0"/>
        <w:jc w:val="both"/>
        <w:rPr>
          <w:rFonts w:eastAsiaTheme="minorHAnsi"/>
          <w:color w:val="000000"/>
          <w:sz w:val="24"/>
          <w:szCs w:val="24"/>
        </w:rPr>
      </w:pPr>
    </w:p>
    <w:p w:rsidR="00D32CE5" w:rsidRPr="003A4AF6" w:rsidRDefault="00D32CE5" w:rsidP="00D32CE5">
      <w:pPr>
        <w:jc w:val="both"/>
        <w:rPr>
          <w:rFonts w:eastAsiaTheme="minorHAnsi"/>
          <w:color w:val="000000"/>
          <w:sz w:val="24"/>
          <w:szCs w:val="24"/>
        </w:rPr>
      </w:pPr>
      <w:r w:rsidRPr="003A4AF6">
        <w:rPr>
          <w:rFonts w:eastAsiaTheme="minorHAnsi"/>
          <w:color w:val="000000"/>
          <w:sz w:val="24"/>
          <w:szCs w:val="24"/>
        </w:rPr>
        <w:t xml:space="preserve">1. </w:t>
      </w:r>
      <w:r w:rsidRPr="003A4AF6">
        <w:rPr>
          <w:b/>
          <w:sz w:val="24"/>
          <w:szCs w:val="24"/>
        </w:rPr>
        <w:t>Wymagany (nieprzekraczalny) termin realizacji</w:t>
      </w:r>
      <w:r w:rsidRPr="003A4AF6">
        <w:rPr>
          <w:sz w:val="24"/>
          <w:szCs w:val="24"/>
        </w:rPr>
        <w:t>:</w:t>
      </w:r>
      <w:r w:rsidRPr="003A4AF6">
        <w:rPr>
          <w:b/>
          <w:sz w:val="24"/>
          <w:szCs w:val="24"/>
        </w:rPr>
        <w:t xml:space="preserve"> </w:t>
      </w:r>
      <w:r w:rsidRPr="003A4AF6">
        <w:rPr>
          <w:bCs/>
          <w:sz w:val="24"/>
          <w:szCs w:val="24"/>
        </w:rPr>
        <w:t xml:space="preserve">do </w:t>
      </w:r>
      <w:r w:rsidR="00AE1B0D">
        <w:rPr>
          <w:bCs/>
          <w:sz w:val="24"/>
          <w:szCs w:val="24"/>
        </w:rPr>
        <w:t xml:space="preserve">29 listopada 2019r. </w:t>
      </w:r>
      <w:r w:rsidRPr="003A4AF6">
        <w:rPr>
          <w:bCs/>
          <w:sz w:val="24"/>
          <w:szCs w:val="24"/>
        </w:rPr>
        <w:t>od dnia podpisania umowy.</w:t>
      </w:r>
    </w:p>
    <w:p w:rsidR="00D32CE5" w:rsidRPr="003A4AF6" w:rsidRDefault="00D32CE5" w:rsidP="00D32CE5">
      <w:pPr>
        <w:autoSpaceDE w:val="0"/>
        <w:autoSpaceDN w:val="0"/>
        <w:adjustRightInd w:val="0"/>
        <w:jc w:val="both"/>
        <w:rPr>
          <w:rFonts w:eastAsiaTheme="minorHAnsi"/>
          <w:color w:val="000000"/>
          <w:sz w:val="24"/>
          <w:szCs w:val="24"/>
        </w:rPr>
      </w:pPr>
      <w:r w:rsidRPr="003A4AF6">
        <w:rPr>
          <w:rFonts w:eastAsiaTheme="minorHAnsi"/>
          <w:color w:val="000000"/>
          <w:sz w:val="24"/>
          <w:szCs w:val="24"/>
        </w:rPr>
        <w:t xml:space="preserve">2. Za datę zakończenia zamówienia (przedmiotu Umowy) uważa się datę podpisania protokołu odbioru końcowego stanowiącego jednocześnie przekazanie przedmiotu Umowy do eksploatacji. </w:t>
      </w:r>
    </w:p>
    <w:p w:rsidR="00D32CE5" w:rsidRDefault="00D32CE5" w:rsidP="00D32CE5">
      <w:pPr>
        <w:autoSpaceDE w:val="0"/>
        <w:autoSpaceDN w:val="0"/>
        <w:adjustRightInd w:val="0"/>
        <w:jc w:val="both"/>
        <w:rPr>
          <w:rFonts w:eastAsiaTheme="minorHAnsi"/>
          <w:b/>
          <w:bCs/>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5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WARUNKI UDZIAŁU W POSTĘPOWANIU</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b/>
          <w:bCs/>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O udzielenie zamówienia mogą ubiegać się Wykonawcy, którzy: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nie podlegają wykluczeniu z postępowania na podstawie art. 24 ust. 1 i ust. 5 pkt 1), 2) i 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spełniają warunki w postępowaniu, o ile zostały one określone przez Zamawiającego w ogłoszeniu o zamówieniu. </w:t>
      </w:r>
    </w:p>
    <w:p w:rsidR="00D32CE5" w:rsidRPr="00191340" w:rsidRDefault="00D32CE5" w:rsidP="00D32CE5">
      <w:pPr>
        <w:autoSpaceDE w:val="0"/>
        <w:autoSpaceDN w:val="0"/>
        <w:adjustRightInd w:val="0"/>
        <w:ind w:firstLine="284"/>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O udzielenie zamówienia mogą ubiegać się Wykonawcy, którzy spełniają warunki dotyczące: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kompetencji lub uprawnień do prowadzenia określonej działalności zawodowej, o ile wynika to z odrębnych przepisów: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Zamawiający nie stawia wymagań w tym zakresie. Warunek zostanie spełniony poprzez złożenie oświadczenia o spełnieniu warunków udziału.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Sytuacji ekonomicznej lub finansowej: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Zamawiający nie stawia wymagań w tym zakresie. Warunek zostanie spełniony poprzez złożenie oświadczenia o spełnieniu warunków udziału.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Zdolności technicznej lub zawodowej: </w:t>
      </w:r>
    </w:p>
    <w:p w:rsidR="00D32CE5" w:rsidRPr="003A4AF6" w:rsidRDefault="00D32CE5" w:rsidP="00D32CE5">
      <w:pPr>
        <w:autoSpaceDE w:val="0"/>
        <w:autoSpaceDN w:val="0"/>
        <w:adjustRightInd w:val="0"/>
        <w:ind w:firstLine="284"/>
        <w:jc w:val="both"/>
        <w:rPr>
          <w:color w:val="000000"/>
          <w:sz w:val="24"/>
          <w:szCs w:val="24"/>
        </w:rPr>
      </w:pPr>
      <w:r w:rsidRPr="003A4AF6">
        <w:rPr>
          <w:rFonts w:eastAsiaTheme="minorHAnsi"/>
          <w:color w:val="000000"/>
          <w:sz w:val="24"/>
          <w:szCs w:val="24"/>
        </w:rPr>
        <w:t xml:space="preserve">3.1) Na potwierdzenie tego warunku Zamawiający wymaga wykazania się przez Wykonawcę wykonaniem w okresie ostatnich </w:t>
      </w:r>
      <w:r w:rsidRPr="003A4AF6">
        <w:rPr>
          <w:rFonts w:eastAsiaTheme="minorHAnsi"/>
          <w:b/>
          <w:bCs/>
          <w:color w:val="000000"/>
          <w:sz w:val="24"/>
          <w:szCs w:val="24"/>
        </w:rPr>
        <w:t xml:space="preserve">5 lat </w:t>
      </w:r>
      <w:r w:rsidRPr="003A4AF6">
        <w:rPr>
          <w:rFonts w:eastAsiaTheme="minorHAnsi"/>
          <w:color w:val="000000"/>
          <w:sz w:val="24"/>
          <w:szCs w:val="24"/>
        </w:rPr>
        <w:t xml:space="preserve">przed upływem terminu składania ofert, a jeżeli okres </w:t>
      </w:r>
      <w:r w:rsidRPr="003A4AF6">
        <w:rPr>
          <w:rFonts w:eastAsiaTheme="minorHAnsi"/>
          <w:color w:val="000000"/>
          <w:sz w:val="24"/>
          <w:szCs w:val="24"/>
        </w:rPr>
        <w:lastRenderedPageBreak/>
        <w:t xml:space="preserve">prowadzenia działalności jest krótszy – w tym okresie co najmniej </w:t>
      </w:r>
      <w:r w:rsidRPr="003A4AF6">
        <w:rPr>
          <w:rFonts w:eastAsiaTheme="minorHAnsi"/>
          <w:b/>
          <w:bCs/>
          <w:color w:val="000000"/>
          <w:sz w:val="24"/>
          <w:szCs w:val="24"/>
        </w:rPr>
        <w:t>1 roboty budowlanej</w:t>
      </w:r>
      <w:r w:rsidRPr="003A4AF6">
        <w:rPr>
          <w:rFonts w:eastAsiaTheme="minorHAnsi"/>
          <w:color w:val="000000"/>
          <w:sz w:val="24"/>
          <w:szCs w:val="24"/>
        </w:rPr>
        <w:t>, polegającej na</w:t>
      </w:r>
      <w:r w:rsidRPr="003A4AF6">
        <w:rPr>
          <w:sz w:val="24"/>
          <w:szCs w:val="24"/>
        </w:rPr>
        <w:t xml:space="preserve"> budowie</w:t>
      </w:r>
      <w:r>
        <w:rPr>
          <w:sz w:val="24"/>
          <w:szCs w:val="24"/>
        </w:rPr>
        <w:t xml:space="preserve">, przebudowie lub rozbudowie </w:t>
      </w:r>
      <w:r w:rsidRPr="003A4AF6">
        <w:rPr>
          <w:sz w:val="24"/>
          <w:szCs w:val="24"/>
        </w:rPr>
        <w:t xml:space="preserve">boisk sportowych z wykonaniem nawierzchni </w:t>
      </w:r>
      <w:r>
        <w:rPr>
          <w:sz w:val="24"/>
          <w:szCs w:val="24"/>
        </w:rPr>
        <w:t>sztucznej b</w:t>
      </w:r>
      <w:r w:rsidRPr="003A4AF6">
        <w:rPr>
          <w:sz w:val="24"/>
          <w:szCs w:val="24"/>
        </w:rPr>
        <w:t>oisk o wartości zamówienia łączne z podatkiem VAT, nie mniejszej niż 200 000,00 zł. (dwieście tysięcy i 00/100 zł.);</w:t>
      </w:r>
    </w:p>
    <w:p w:rsidR="00D32CE5" w:rsidRPr="003A4AF6" w:rsidRDefault="00D32CE5" w:rsidP="00D32CE5">
      <w:pPr>
        <w:autoSpaceDE w:val="0"/>
        <w:autoSpaceDN w:val="0"/>
        <w:adjustRightInd w:val="0"/>
        <w:ind w:firstLine="284"/>
        <w:jc w:val="both"/>
        <w:rPr>
          <w:rFonts w:eastAsiaTheme="minorHAnsi"/>
          <w:color w:val="000000"/>
          <w:sz w:val="24"/>
          <w:szCs w:val="24"/>
        </w:rPr>
      </w:pPr>
    </w:p>
    <w:p w:rsidR="00D32CE5" w:rsidRDefault="00D32CE5" w:rsidP="00D32CE5">
      <w:pPr>
        <w:autoSpaceDE w:val="0"/>
        <w:autoSpaceDN w:val="0"/>
        <w:adjustRightInd w:val="0"/>
        <w:ind w:firstLine="284"/>
        <w:jc w:val="both"/>
        <w:rPr>
          <w:rFonts w:eastAsiaTheme="minorHAnsi"/>
          <w:b/>
          <w:bCs/>
          <w:color w:val="000000"/>
          <w:sz w:val="24"/>
          <w:szCs w:val="24"/>
        </w:rPr>
      </w:pPr>
      <w:r w:rsidRPr="00191340">
        <w:rPr>
          <w:rFonts w:eastAsiaTheme="minorHAnsi"/>
          <w:color w:val="000000"/>
          <w:sz w:val="24"/>
          <w:szCs w:val="24"/>
        </w:rPr>
        <w:t xml:space="preserve">3.2) Dysponuje lub będzie dysponował w trakcie realizacji zamówienia </w:t>
      </w:r>
      <w:r w:rsidRPr="00191340">
        <w:rPr>
          <w:rFonts w:eastAsiaTheme="minorHAnsi"/>
          <w:b/>
          <w:bCs/>
          <w:color w:val="000000"/>
          <w:sz w:val="24"/>
          <w:szCs w:val="24"/>
        </w:rPr>
        <w:t xml:space="preserve">osobą </w:t>
      </w:r>
      <w:r w:rsidRPr="00191340">
        <w:rPr>
          <w:rFonts w:eastAsiaTheme="minorHAnsi"/>
          <w:color w:val="000000"/>
          <w:sz w:val="24"/>
          <w:szCs w:val="24"/>
        </w:rPr>
        <w:t xml:space="preserve">zdolną do wykonania zamówienia tj.: </w:t>
      </w:r>
      <w:r w:rsidRPr="00191340">
        <w:rPr>
          <w:rFonts w:eastAsiaTheme="minorHAnsi"/>
          <w:b/>
          <w:bCs/>
          <w:color w:val="000000"/>
          <w:sz w:val="24"/>
          <w:szCs w:val="24"/>
        </w:rPr>
        <w:t xml:space="preserve">kierownikiem budowy, który posiada: </w:t>
      </w:r>
    </w:p>
    <w:p w:rsidR="00D32CE5" w:rsidRPr="00191340" w:rsidRDefault="00D32CE5" w:rsidP="00D32CE5">
      <w:pPr>
        <w:autoSpaceDE w:val="0"/>
        <w:autoSpaceDN w:val="0"/>
        <w:adjustRightInd w:val="0"/>
        <w:ind w:firstLine="284"/>
        <w:jc w:val="both"/>
        <w:rPr>
          <w:rFonts w:eastAsiaTheme="minorHAnsi"/>
          <w:color w:val="000000"/>
          <w:sz w:val="24"/>
          <w:szCs w:val="24"/>
        </w:rPr>
      </w:pPr>
    </w:p>
    <w:p w:rsidR="00D32CE5"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a) doświadczenie zawodowe rozumiane jako: </w:t>
      </w:r>
    </w:p>
    <w:p w:rsidR="00D32CE5" w:rsidRPr="00191340" w:rsidRDefault="00D32CE5" w:rsidP="00D32CE5">
      <w:pPr>
        <w:autoSpaceDE w:val="0"/>
        <w:autoSpaceDN w:val="0"/>
        <w:adjustRightInd w:val="0"/>
        <w:spacing w:after="27"/>
        <w:jc w:val="both"/>
        <w:rPr>
          <w:rFonts w:eastAsiaTheme="minorHAnsi"/>
          <w:color w:val="000000"/>
          <w:sz w:val="24"/>
          <w:szCs w:val="24"/>
        </w:rPr>
      </w:pPr>
      <w:r w:rsidRPr="00191340">
        <w:rPr>
          <w:rFonts w:eastAsiaTheme="minorHAnsi"/>
          <w:color w:val="000000"/>
          <w:sz w:val="24"/>
          <w:szCs w:val="24"/>
        </w:rPr>
        <w:t xml:space="preserve">- min </w:t>
      </w:r>
      <w:r w:rsidRPr="00191340">
        <w:rPr>
          <w:rFonts w:eastAsiaTheme="minorHAnsi"/>
          <w:b/>
          <w:bCs/>
          <w:color w:val="000000"/>
          <w:sz w:val="24"/>
          <w:szCs w:val="24"/>
        </w:rPr>
        <w:t xml:space="preserve">2 letnie </w:t>
      </w:r>
      <w:r w:rsidRPr="00191340">
        <w:rPr>
          <w:rFonts w:eastAsiaTheme="minorHAnsi"/>
          <w:color w:val="000000"/>
          <w:sz w:val="24"/>
          <w:szCs w:val="24"/>
        </w:rPr>
        <w:t xml:space="preserve">doświadczenie zawodowe w pełnieniu funkcji kierownika budowy; </w:t>
      </w:r>
    </w:p>
    <w:p w:rsidR="00D32CE5" w:rsidRDefault="00D32CE5" w:rsidP="00D32CE5">
      <w:pPr>
        <w:autoSpaceDE w:val="0"/>
        <w:autoSpaceDN w:val="0"/>
        <w:adjustRightInd w:val="0"/>
        <w:jc w:val="both"/>
        <w:rPr>
          <w:rFonts w:eastAsiaTheme="minorHAnsi"/>
          <w:b/>
          <w:bCs/>
          <w:color w:val="000000"/>
          <w:sz w:val="24"/>
          <w:szCs w:val="24"/>
        </w:rPr>
      </w:pPr>
      <w:r w:rsidRPr="00191340">
        <w:rPr>
          <w:rFonts w:eastAsiaTheme="minorHAnsi"/>
          <w:color w:val="000000"/>
          <w:sz w:val="24"/>
          <w:szCs w:val="24"/>
        </w:rPr>
        <w:t xml:space="preserve">- min </w:t>
      </w:r>
      <w:r w:rsidRPr="00191340">
        <w:rPr>
          <w:rFonts w:eastAsiaTheme="minorHAnsi"/>
          <w:b/>
          <w:bCs/>
          <w:color w:val="000000"/>
          <w:sz w:val="24"/>
          <w:szCs w:val="24"/>
        </w:rPr>
        <w:t xml:space="preserve">1 </w:t>
      </w:r>
      <w:r w:rsidRPr="00191340">
        <w:rPr>
          <w:rFonts w:eastAsiaTheme="minorHAnsi"/>
          <w:color w:val="000000"/>
          <w:sz w:val="24"/>
          <w:szCs w:val="24"/>
        </w:rPr>
        <w:t>zakończonej budowie – jako kierownik budowy lub przebudowy polegającej na budowie/przebudowie</w:t>
      </w:r>
      <w:r>
        <w:rPr>
          <w:rFonts w:eastAsiaTheme="minorHAnsi"/>
          <w:color w:val="000000"/>
          <w:sz w:val="24"/>
          <w:szCs w:val="24"/>
        </w:rPr>
        <w:t xml:space="preserve">/rozbudowie boisk sportowych z wykonaniem nawierzchni sztucznej </w:t>
      </w:r>
      <w:r w:rsidRPr="00442B20">
        <w:rPr>
          <w:rFonts w:eastAsiaTheme="minorHAnsi"/>
          <w:color w:val="000000"/>
          <w:sz w:val="24"/>
          <w:szCs w:val="24"/>
        </w:rPr>
        <w:t>boisk</w:t>
      </w:r>
      <w:r w:rsidRPr="00442B20">
        <w:rPr>
          <w:rFonts w:eastAsiaTheme="minorHAnsi"/>
          <w:bCs/>
          <w:color w:val="000000"/>
          <w:sz w:val="24"/>
          <w:szCs w:val="24"/>
        </w:rPr>
        <w:t xml:space="preserve">; </w:t>
      </w:r>
    </w:p>
    <w:p w:rsidR="00D32CE5" w:rsidRPr="00191340" w:rsidRDefault="00D32CE5" w:rsidP="00D32CE5">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b) uprawnienia budowlane (wymagane prawem budowlanym) do kierowania robotami w specjalności </w:t>
      </w:r>
      <w:r>
        <w:rPr>
          <w:rFonts w:eastAsiaTheme="minorHAnsi"/>
          <w:color w:val="000000"/>
          <w:sz w:val="24"/>
          <w:szCs w:val="24"/>
        </w:rPr>
        <w:t>konstrukcyjno-budowlanej</w:t>
      </w:r>
      <w:r w:rsidRPr="00191340">
        <w:rPr>
          <w:rFonts w:eastAsiaTheme="minorHAnsi"/>
          <w:color w:val="000000"/>
          <w:sz w:val="24"/>
          <w:szCs w:val="24"/>
        </w:rPr>
        <w:t xml:space="preserve"> lub odpowiadające im ważne uprawnienia budowlane wydane na podstawie wcześniej obowiązujących przepisów; </w:t>
      </w:r>
    </w:p>
    <w:p w:rsidR="00D32CE5" w:rsidRPr="00191340" w:rsidRDefault="00D32CE5" w:rsidP="00D32CE5">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c) wpis na listę członków właściwej izby samorządu zawodowego potwierdzony zaświadczeniem wydanym przez tę izbę z określonym terminem ważności. </w:t>
      </w:r>
    </w:p>
    <w:p w:rsidR="00D32CE5" w:rsidRPr="00191340" w:rsidRDefault="00D32CE5" w:rsidP="00D32CE5">
      <w:pPr>
        <w:autoSpaceDE w:val="0"/>
        <w:autoSpaceDN w:val="0"/>
        <w:adjustRightInd w:val="0"/>
        <w:ind w:firstLine="284"/>
        <w:jc w:val="both"/>
        <w:rPr>
          <w:rFonts w:eastAsiaTheme="minorHAnsi"/>
          <w:color w:val="000000"/>
          <w:sz w:val="24"/>
          <w:szCs w:val="24"/>
        </w:rPr>
      </w:pPr>
      <w:r>
        <w:rPr>
          <w:rFonts w:eastAsiaTheme="minorHAnsi"/>
          <w:color w:val="000000"/>
          <w:sz w:val="24"/>
          <w:szCs w:val="24"/>
        </w:rPr>
        <w:t>d) w</w:t>
      </w:r>
      <w:r w:rsidRPr="00191340">
        <w:rPr>
          <w:rFonts w:eastAsiaTheme="minorHAnsi"/>
          <w:color w:val="000000"/>
          <w:sz w:val="24"/>
          <w:szCs w:val="24"/>
        </w:rPr>
        <w:t xml:space="preserve"> przypadku osób nie będących pracownikami Wykonawcy konieczne jest złożenie przez te osoby (lub przez podmiot udostępniający osoby) oddzielnego, pisemnego zobowiązania do współpracy.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i/>
          <w:iCs/>
          <w:color w:val="000000"/>
          <w:sz w:val="24"/>
          <w:szCs w:val="24"/>
        </w:rPr>
      </w:pPr>
      <w:r w:rsidRPr="00191340">
        <w:rPr>
          <w:rFonts w:eastAsiaTheme="minorHAnsi"/>
          <w:i/>
          <w:iCs/>
          <w:color w:val="000000"/>
          <w:sz w:val="24"/>
          <w:szCs w:val="24"/>
        </w:rPr>
        <w:t>Wykonawca w celu wykazania spełnienia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zgodnie z właściwymi przepisami, w szczególności z ustawą z dnia 22 grudnia 2015 r. o zasadach uznawania kwalifikacji zawodowych nabytych w państwach członkowskich Unii Europejskiej (tj. Dz.U. z 2016 r. poz. 65) oraz ustawą z dnia 15 grudnia 2000 r. o samorządach zawodowych architektów oraz inżynierów budownictwa (</w:t>
      </w:r>
      <w:proofErr w:type="spellStart"/>
      <w:r w:rsidRPr="00191340">
        <w:rPr>
          <w:rFonts w:eastAsiaTheme="minorHAnsi"/>
          <w:i/>
          <w:iCs/>
          <w:color w:val="000000"/>
          <w:sz w:val="24"/>
          <w:szCs w:val="24"/>
        </w:rPr>
        <w:t>t.j</w:t>
      </w:r>
      <w:proofErr w:type="spellEnd"/>
      <w:r w:rsidRPr="00191340">
        <w:rPr>
          <w:rFonts w:eastAsiaTheme="minorHAnsi"/>
          <w:i/>
          <w:iCs/>
          <w:color w:val="000000"/>
          <w:sz w:val="24"/>
          <w:szCs w:val="24"/>
        </w:rPr>
        <w:t xml:space="preserve">. Dz. U. z 2016 r. poz. 1725), którą przedstawi Zamawiającemu przed zawarciem umowy.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W przypadku Wykonawców ubiegających się wspólnie o udzielenie zamówienia na podstawie art. 23 ust.1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warunki udziału w postępowaniu określone w ust. 2 pkt 3) powinien spełniać co najmniej jeden z tych Wykonawców albo ci wszyscy Wykonawcy wspólnie.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Wykonawca może w celu potwierdzenia spełnienia warunków, o których mowa w ust. 2 pkt 3) polegać na zdolnościach innych podmiotów – zgodnie z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 takim przypadku Wykonawca postępuje zgodnie z zapisami w Rozdziale 7 ust. 9.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Zasady oceny spełnienia warunków Zamawiającego: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Zamawiający zbada obecność i prawidłowość każdego wymaganego dokumentu/oświadczenia, a także czy wymagany dokument/oświadczenie potwierdza spełnienie warunku lub brak podstaw do wykluczenia. Zamawiający dokona formalnej oceny spełnienia warunków udziału w postępowaniu lub braku podstaw do wykluczenia w oparciu o analizę oświadczeń lub dokumentów załączonych przez Wykonawcę zgodnie z formułą: spełnia/nie spełnia.</w:t>
      </w:r>
    </w:p>
    <w:p w:rsidR="001F32A9" w:rsidRDefault="001F32A9"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6 </w:t>
      </w:r>
    </w:p>
    <w:p w:rsidR="00D32CE5" w:rsidRPr="00921C2B" w:rsidRDefault="00D32CE5" w:rsidP="00D32CE5">
      <w:pPr>
        <w:autoSpaceDE w:val="0"/>
        <w:autoSpaceDN w:val="0"/>
        <w:adjustRightInd w:val="0"/>
        <w:jc w:val="both"/>
        <w:rPr>
          <w:rFonts w:eastAsiaTheme="minorHAnsi"/>
          <w:color w:val="0000CC"/>
          <w:sz w:val="24"/>
          <w:szCs w:val="24"/>
        </w:rPr>
      </w:pPr>
      <w:r w:rsidRPr="00921C2B">
        <w:rPr>
          <w:rFonts w:eastAsiaTheme="minorHAnsi"/>
          <w:b/>
          <w:bCs/>
          <w:color w:val="0000CC"/>
          <w:sz w:val="24"/>
          <w:szCs w:val="24"/>
        </w:rPr>
        <w:t xml:space="preserve">PRZESŁANKI WYKLUCZENIA WYKONAWCY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1. Wykonawca podlega wykluczeniu z udziału w postępowaniu w przypadku wystąpienia przesłanek wskazanych w art. 24 ust.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Postawy wykluczenia z postepowania o udzielenie zamówienia Wykonawcy, stosownie do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treści art. 24 ust. 5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 Zamawiający wykluczy z postępowania Wykonawcę: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1) w stosunku do którego otwarto likwidację, w zatwierdzonym przez sąd układzie w postępowaniu re</w:t>
      </w:r>
      <w:r>
        <w:rPr>
          <w:rFonts w:eastAsiaTheme="minorHAnsi"/>
          <w:color w:val="000000"/>
          <w:sz w:val="24"/>
          <w:szCs w:val="24"/>
        </w:rPr>
        <w:t>st</w:t>
      </w:r>
      <w:r w:rsidRPr="00191340">
        <w:rPr>
          <w:rFonts w:eastAsiaTheme="minorHAnsi"/>
          <w:color w:val="000000"/>
          <w:sz w:val="24"/>
          <w:szCs w:val="24"/>
        </w:rPr>
        <w:t xml:space="preserve">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 – art. 24 ust. 5 pkt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art. 24 ust. 5 pkt 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pkt 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ind w:firstLine="284"/>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Wykonawca, który podlega wykluczeniu na podstawie art. 24 ust. 1 pkt 13 i 14 oraz 16-20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udzielenia zamówienia oraz nie upłynął określony w tym wyroku okres obowiązywania tego zakazu.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4. Zamawiający może wykluczyć Wykonawcę na każdym etapie postępowania.</w:t>
      </w:r>
    </w:p>
    <w:p w:rsidR="001D333B" w:rsidRPr="00191340" w:rsidRDefault="001D333B"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7 </w:t>
      </w:r>
    </w:p>
    <w:p w:rsidR="00D32CE5"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WYKAZ OŚWIADCZEŃ LUB DOKUMENTÓW, POTWIERDZAJĄCYCH SPEŁNIANIE WARUNKÓW UDZIAŁU W POSTĘPOWANIU ORAZ BRAK PODSTAW DO WYKLUCZENIA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1. Formularz ofertowy</w:t>
      </w:r>
      <w:r>
        <w:rPr>
          <w:rFonts w:eastAsiaTheme="minorHAnsi"/>
          <w:color w:val="000000"/>
          <w:sz w:val="24"/>
          <w:szCs w:val="24"/>
        </w:rPr>
        <w:t xml:space="preserve"> sporządzony na podstawie </w:t>
      </w:r>
      <w:r w:rsidRPr="00191340">
        <w:rPr>
          <w:rFonts w:eastAsiaTheme="minorHAnsi"/>
          <w:b/>
          <w:bCs/>
          <w:i/>
          <w:iCs/>
          <w:color w:val="000000"/>
          <w:sz w:val="24"/>
          <w:szCs w:val="24"/>
        </w:rPr>
        <w:t>załącznik</w:t>
      </w:r>
      <w:r>
        <w:rPr>
          <w:rFonts w:eastAsiaTheme="minorHAnsi"/>
          <w:b/>
          <w:bCs/>
          <w:i/>
          <w:iCs/>
          <w:color w:val="000000"/>
          <w:sz w:val="24"/>
          <w:szCs w:val="24"/>
        </w:rPr>
        <w:t>a</w:t>
      </w:r>
      <w:r w:rsidRPr="00191340">
        <w:rPr>
          <w:rFonts w:eastAsiaTheme="minorHAnsi"/>
          <w:b/>
          <w:bCs/>
          <w:i/>
          <w:iCs/>
          <w:color w:val="000000"/>
          <w:sz w:val="24"/>
          <w:szCs w:val="24"/>
        </w:rPr>
        <w:t xml:space="preserve"> nr 1 do SIWZ</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Pr>
          <w:rFonts w:eastAsiaTheme="minorHAnsi"/>
          <w:color w:val="000000"/>
          <w:sz w:val="24"/>
          <w:szCs w:val="24"/>
        </w:rPr>
        <w:lastRenderedPageBreak/>
        <w:t>2</w:t>
      </w:r>
      <w:r w:rsidRPr="00191340">
        <w:rPr>
          <w:rFonts w:eastAsiaTheme="minorHAnsi"/>
          <w:color w:val="000000"/>
          <w:sz w:val="24"/>
          <w:szCs w:val="24"/>
        </w:rPr>
        <w:t xml:space="preserve">. Wykaz oświadczeń i dokumentów w celu wstępnego potwierdzenia, że Wykonawca spełnia warunki udziału w postępowaniu oraz nie podlega wykluczeniu z postępowania wymagane od wszystkich Wykonawców: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Do oferty Wykonawca dołącza aktualne na dzień składania ofert oświadczenie wstępne Wykonawcy o spełnieniu warunków udziału i nie podleganiu wykluczeniu z postępowania (zwane dalej Oświadczeniem) stanowiące wstępne potwierdzenie, że Wykonawca nie podlega wykluczeniu oraz spełnia warunki udziału w postępowaniu – </w:t>
      </w:r>
      <w:r w:rsidRPr="00191340">
        <w:rPr>
          <w:rFonts w:eastAsiaTheme="minorHAnsi"/>
          <w:b/>
          <w:bCs/>
          <w:i/>
          <w:iCs/>
          <w:color w:val="000000"/>
          <w:sz w:val="24"/>
          <w:szCs w:val="24"/>
        </w:rPr>
        <w:t>załącznik nr 3</w:t>
      </w:r>
      <w:r>
        <w:rPr>
          <w:rFonts w:eastAsiaTheme="minorHAnsi"/>
          <w:b/>
          <w:bCs/>
          <w:i/>
          <w:iCs/>
          <w:color w:val="000000"/>
          <w:sz w:val="24"/>
          <w:szCs w:val="24"/>
        </w:rPr>
        <w:t xml:space="preserve"> </w:t>
      </w:r>
      <w:r w:rsidRPr="00191340">
        <w:rPr>
          <w:rFonts w:eastAsiaTheme="minorHAnsi"/>
          <w:b/>
          <w:bCs/>
          <w:i/>
          <w:iCs/>
          <w:color w:val="000000"/>
          <w:sz w:val="24"/>
          <w:szCs w:val="24"/>
        </w:rPr>
        <w:t xml:space="preserve"> do SIWZ</w:t>
      </w:r>
      <w:r w:rsidRPr="00191340">
        <w:rPr>
          <w:rFonts w:eastAsiaTheme="minorHAnsi"/>
          <w:color w:val="000000"/>
          <w:sz w:val="24"/>
          <w:szCs w:val="24"/>
        </w:rPr>
        <w:t xml:space="preserve">.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Jeżeli Wykonawca nie złoży </w:t>
      </w:r>
      <w:r w:rsidRPr="00AA383D">
        <w:rPr>
          <w:rFonts w:eastAsiaTheme="minorHAnsi"/>
          <w:color w:val="000000"/>
          <w:sz w:val="24"/>
          <w:szCs w:val="24"/>
          <w:u w:val="single"/>
        </w:rPr>
        <w:t>Oświadczenia</w:t>
      </w:r>
      <w:r w:rsidRPr="00191340">
        <w:rPr>
          <w:rFonts w:eastAsiaTheme="minorHAnsi"/>
          <w:color w:val="000000"/>
          <w:sz w:val="24"/>
          <w:szCs w:val="24"/>
        </w:rPr>
        <w:t xml:space="preserve">, o którym mowa w pkt. powyżej, Zamawiający wezwie do jego złożenia, uzupełnienia lub poprawienia lub do udzielenia wyjaśnień w terminie przez siebie wskazanym, chyba że mimo jego złożenia, uzupełnienia lub poprawienia lub udzielenia wyjaśnień oferta Wykonawcy podlega odrzuceniu albo konieczne byłoby unieważnienie postępowania.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W przypadku wspólnego ubiegania się o zamówienie przez Wykonawców, Oświadczenie składa każdy z Wykonawców wspólnie ubiegających się o zamówienie. </w:t>
      </w:r>
    </w:p>
    <w:p w:rsidR="00D32CE5"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4) Wykonawca może wykorzystać w Oświadczeniu nadal aktualne informacje zawarte w innym Oświadczeniu złożonym w odrębnym postępowaniu o udzielenie zamówienia. </w:t>
      </w:r>
    </w:p>
    <w:p w:rsidR="00D32CE5" w:rsidRPr="00191340" w:rsidRDefault="00D32CE5" w:rsidP="00D32CE5">
      <w:pPr>
        <w:autoSpaceDE w:val="0"/>
        <w:autoSpaceDN w:val="0"/>
        <w:adjustRightInd w:val="0"/>
        <w:ind w:firstLine="284"/>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 celu potwierdzenia spełnienia przez Wykonawcę warunków udziału w postępowaniu, na podstawie art. 22 ust.1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(o którym mowa w Rozdziale 5), Zamawiający żąda od Wykonawcy: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w celu potwierdzenia spełnienia warunku dotyczącego zdolności technicznej lub zawodowej, o którym mowa w Rozdziale 5 ust. 2 pkt 3): </w:t>
      </w:r>
    </w:p>
    <w:p w:rsidR="00D32CE5" w:rsidRDefault="00D32CE5" w:rsidP="00D32CE5">
      <w:pPr>
        <w:pStyle w:val="Default"/>
        <w:ind w:firstLine="284"/>
        <w:jc w:val="both"/>
      </w:pPr>
      <w:r w:rsidRPr="00191340">
        <w:t>a) wykaz robót budowlanych wykonanych nie wcześniej niż w okresie ostatnich 5 lat przed upływem terminu składania ofert, a jeżeli okres prowadzenia działalności jest krótszy – w tym okresie</w:t>
      </w:r>
      <w:r>
        <w:t>:</w:t>
      </w:r>
    </w:p>
    <w:p w:rsidR="00D32CE5" w:rsidRPr="00C235DD" w:rsidRDefault="00D32CE5" w:rsidP="00D32CE5">
      <w:pPr>
        <w:autoSpaceDE w:val="0"/>
        <w:autoSpaceDN w:val="0"/>
        <w:adjustRightInd w:val="0"/>
        <w:jc w:val="both"/>
        <w:rPr>
          <w:sz w:val="24"/>
          <w:szCs w:val="24"/>
        </w:rPr>
      </w:pPr>
      <w:r>
        <w:rPr>
          <w:rFonts w:eastAsiaTheme="minorHAnsi"/>
          <w:color w:val="000000"/>
          <w:sz w:val="24"/>
          <w:szCs w:val="24"/>
        </w:rPr>
        <w:t xml:space="preserve">    - </w:t>
      </w:r>
      <w:r w:rsidRPr="00191340">
        <w:rPr>
          <w:rFonts w:eastAsiaTheme="minorHAnsi"/>
          <w:color w:val="000000"/>
          <w:sz w:val="24"/>
          <w:szCs w:val="24"/>
        </w:rPr>
        <w:t xml:space="preserve">co najmniej </w:t>
      </w:r>
      <w:r w:rsidRPr="00191340">
        <w:rPr>
          <w:rFonts w:eastAsiaTheme="minorHAnsi"/>
          <w:b/>
          <w:bCs/>
          <w:color w:val="000000"/>
          <w:sz w:val="24"/>
          <w:szCs w:val="24"/>
        </w:rPr>
        <w:t>1 roboty budowlanej</w:t>
      </w:r>
      <w:r w:rsidRPr="00191340">
        <w:rPr>
          <w:rFonts w:eastAsiaTheme="minorHAnsi"/>
          <w:color w:val="000000"/>
          <w:sz w:val="24"/>
          <w:szCs w:val="24"/>
        </w:rPr>
        <w:t>, polegając</w:t>
      </w:r>
      <w:r>
        <w:rPr>
          <w:rFonts w:eastAsiaTheme="minorHAnsi"/>
          <w:color w:val="000000"/>
          <w:sz w:val="24"/>
          <w:szCs w:val="24"/>
        </w:rPr>
        <w:t>ej</w:t>
      </w:r>
      <w:r w:rsidRPr="00191340">
        <w:rPr>
          <w:rFonts w:eastAsiaTheme="minorHAnsi"/>
          <w:color w:val="000000"/>
          <w:sz w:val="24"/>
          <w:szCs w:val="24"/>
        </w:rPr>
        <w:t xml:space="preserve"> na</w:t>
      </w:r>
      <w:r>
        <w:rPr>
          <w:rFonts w:eastAsiaTheme="minorHAnsi"/>
          <w:color w:val="000000"/>
          <w:sz w:val="24"/>
          <w:szCs w:val="24"/>
        </w:rPr>
        <w:t xml:space="preserve"> b</w:t>
      </w:r>
      <w:r w:rsidRPr="00191340">
        <w:rPr>
          <w:rFonts w:eastAsiaTheme="minorHAnsi"/>
          <w:color w:val="000000"/>
          <w:sz w:val="24"/>
          <w:szCs w:val="24"/>
        </w:rPr>
        <w:t>udowie</w:t>
      </w:r>
      <w:r>
        <w:rPr>
          <w:rFonts w:eastAsiaTheme="minorHAnsi"/>
          <w:color w:val="000000"/>
          <w:sz w:val="24"/>
          <w:szCs w:val="24"/>
        </w:rPr>
        <w:t xml:space="preserve"> </w:t>
      </w:r>
      <w:r w:rsidRPr="00191340">
        <w:rPr>
          <w:rFonts w:eastAsiaTheme="minorHAnsi"/>
          <w:color w:val="000000"/>
          <w:sz w:val="24"/>
          <w:szCs w:val="24"/>
        </w:rPr>
        <w:t>/</w:t>
      </w:r>
      <w:r>
        <w:rPr>
          <w:rFonts w:eastAsiaTheme="minorHAnsi"/>
          <w:color w:val="000000"/>
          <w:sz w:val="24"/>
          <w:szCs w:val="24"/>
        </w:rPr>
        <w:t xml:space="preserve"> </w:t>
      </w:r>
      <w:r w:rsidRPr="00191340">
        <w:rPr>
          <w:rFonts w:eastAsiaTheme="minorHAnsi"/>
          <w:color w:val="000000"/>
          <w:sz w:val="24"/>
          <w:szCs w:val="24"/>
        </w:rPr>
        <w:t>przebudowi</w:t>
      </w:r>
      <w:r>
        <w:rPr>
          <w:rFonts w:eastAsiaTheme="minorHAnsi"/>
          <w:color w:val="000000"/>
          <w:sz w:val="24"/>
          <w:szCs w:val="24"/>
        </w:rPr>
        <w:t xml:space="preserve">e </w:t>
      </w:r>
      <w:r w:rsidRPr="00191340">
        <w:rPr>
          <w:rFonts w:eastAsiaTheme="minorHAnsi"/>
          <w:color w:val="000000"/>
          <w:sz w:val="24"/>
          <w:szCs w:val="24"/>
        </w:rPr>
        <w:t>/</w:t>
      </w:r>
      <w:r>
        <w:rPr>
          <w:rFonts w:eastAsiaTheme="minorHAnsi"/>
          <w:color w:val="000000"/>
          <w:sz w:val="24"/>
          <w:szCs w:val="24"/>
        </w:rPr>
        <w:t xml:space="preserve"> </w:t>
      </w:r>
      <w:r w:rsidRPr="00191340">
        <w:rPr>
          <w:rFonts w:eastAsiaTheme="minorHAnsi"/>
          <w:color w:val="000000"/>
          <w:sz w:val="24"/>
          <w:szCs w:val="24"/>
        </w:rPr>
        <w:t>rozbudowie</w:t>
      </w:r>
      <w:r>
        <w:rPr>
          <w:rFonts w:eastAsiaTheme="minorHAnsi"/>
          <w:color w:val="000000"/>
          <w:sz w:val="24"/>
          <w:szCs w:val="24"/>
        </w:rPr>
        <w:t xml:space="preserve"> boisk </w:t>
      </w:r>
      <w:r w:rsidRPr="00C235DD">
        <w:rPr>
          <w:rFonts w:eastAsiaTheme="minorHAnsi"/>
          <w:color w:val="000000"/>
          <w:sz w:val="24"/>
          <w:szCs w:val="24"/>
        </w:rPr>
        <w:t>sportowych z wykonaniem nawierzchni sztucznej o wartości zamówienia łącznie z podatkiem VAT, nie mniejszej niż 200 000,00 zł.</w:t>
      </w:r>
      <w:r w:rsidRPr="00C235DD">
        <w:rPr>
          <w:sz w:val="24"/>
          <w:szCs w:val="24"/>
        </w:rPr>
        <w:t xml:space="preserve"> (dwieście tysięcy i 00/100 zł.)</w:t>
      </w:r>
      <w:r>
        <w:rPr>
          <w:sz w:val="24"/>
          <w:szCs w:val="24"/>
        </w:rPr>
        <w:t>,</w:t>
      </w:r>
      <w:r w:rsidRPr="00C235DD">
        <w:rPr>
          <w:sz w:val="24"/>
          <w:szCs w:val="24"/>
        </w:rPr>
        <w:t xml:space="preserve"> wraz z podaniem ich rodzaju, wartości, daty, miejsca wykonania i podmiotów, na rzecz których roboty te zostały wykonane – </w:t>
      </w:r>
      <w:r w:rsidRPr="0059392F">
        <w:rPr>
          <w:b/>
          <w:bCs/>
          <w:i/>
          <w:iCs/>
          <w:sz w:val="24"/>
          <w:szCs w:val="24"/>
        </w:rPr>
        <w:t xml:space="preserve">załącznik nr 7 do SIWZ </w:t>
      </w:r>
      <w:r w:rsidRPr="0059392F">
        <w:rPr>
          <w:sz w:val="24"/>
          <w:szCs w:val="24"/>
        </w:rPr>
        <w:t>z</w:t>
      </w:r>
      <w:r w:rsidRPr="00C235DD">
        <w:rPr>
          <w:sz w:val="24"/>
          <w:szCs w:val="24"/>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D32CE5" w:rsidRPr="00C235DD" w:rsidRDefault="00D32CE5" w:rsidP="00D32CE5">
      <w:pPr>
        <w:pStyle w:val="Default"/>
        <w:ind w:firstLine="284"/>
        <w:jc w:val="both"/>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i/>
          <w:iCs/>
          <w:color w:val="000000"/>
          <w:sz w:val="24"/>
          <w:szCs w:val="24"/>
        </w:rPr>
        <w:t>Jeżeli Wykonawca przedstawi w dokumentach złożonych na potwierdzenie spełnienia warunków udziału w postępowaniu wartości wyrażone w innej walucie niż PLN, Zamawiający do oceny spełnienia warunków przeliczy podaną wartość po średnim kursie tej waluty w stosunku do PLN publikowanym przez NBP obowiązującym w dniu otwarcia ofert określonym w rozdziale 12. Jeżeli w tym dniu nie będzie opublikowany średni kurs NBP, Zamawiający przyjmie kurs średni z ostatniej tabeli przed dniem otwarcia ofert</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ind w:firstLine="426"/>
        <w:jc w:val="both"/>
        <w:rPr>
          <w:rFonts w:eastAsiaTheme="minorHAnsi"/>
          <w:b/>
          <w:bCs/>
          <w:i/>
          <w:iCs/>
          <w:color w:val="000000"/>
          <w:sz w:val="24"/>
          <w:szCs w:val="24"/>
        </w:rPr>
      </w:pPr>
      <w:r w:rsidRPr="00191340">
        <w:rPr>
          <w:rFonts w:eastAsiaTheme="minorHAnsi"/>
          <w:color w:val="000000"/>
          <w:sz w:val="24"/>
          <w:szCs w:val="24"/>
        </w:rPr>
        <w:t xml:space="preserve">b) wykaz osób, które będą uczestniczyć w wykonaniu zamówienia, w szczególności odpowiedzialnych za świadczenie usług, kontrolę jakości lub kierowanie robotami budowlanymi, wraz z informacjami na temat ich kwalifikacji zawodowych, doświadczenia i wykształcenia niezbędnych do </w:t>
      </w:r>
      <w:r w:rsidRPr="00191340">
        <w:rPr>
          <w:rFonts w:eastAsiaTheme="minorHAnsi"/>
          <w:color w:val="000000"/>
          <w:sz w:val="24"/>
          <w:szCs w:val="24"/>
        </w:rPr>
        <w:lastRenderedPageBreak/>
        <w:t xml:space="preserve">wykonania zamówienia, a także zakresu wykonywanych przez nie czynności, oraz informacją o podstawie dysponowania tymi osobami </w:t>
      </w:r>
      <w:r w:rsidRPr="0059392F">
        <w:rPr>
          <w:rFonts w:eastAsiaTheme="minorHAnsi"/>
          <w:color w:val="000000"/>
          <w:sz w:val="24"/>
          <w:szCs w:val="24"/>
        </w:rPr>
        <w:t xml:space="preserve">- </w:t>
      </w:r>
      <w:r w:rsidRPr="0059392F">
        <w:rPr>
          <w:rFonts w:eastAsiaTheme="minorHAnsi"/>
          <w:b/>
          <w:bCs/>
          <w:i/>
          <w:iCs/>
          <w:color w:val="000000"/>
          <w:sz w:val="24"/>
          <w:szCs w:val="24"/>
        </w:rPr>
        <w:t>załącznik nr 8 do SIWZ;</w:t>
      </w:r>
      <w:r w:rsidRPr="00191340">
        <w:rPr>
          <w:rFonts w:eastAsiaTheme="minorHAnsi"/>
          <w:b/>
          <w:bCs/>
          <w:i/>
          <w:iCs/>
          <w:color w:val="000000"/>
          <w:sz w:val="24"/>
          <w:szCs w:val="24"/>
        </w:rPr>
        <w:t xml:space="preserve"> </w:t>
      </w:r>
    </w:p>
    <w:p w:rsidR="00D32CE5" w:rsidRPr="00191340" w:rsidRDefault="00D32CE5" w:rsidP="00D32CE5">
      <w:pPr>
        <w:autoSpaceDE w:val="0"/>
        <w:autoSpaceDN w:val="0"/>
        <w:adjustRightInd w:val="0"/>
        <w:ind w:firstLine="426"/>
        <w:jc w:val="both"/>
        <w:rPr>
          <w:rFonts w:eastAsiaTheme="minorHAnsi"/>
          <w:color w:val="000000"/>
          <w:sz w:val="24"/>
          <w:szCs w:val="24"/>
        </w:rPr>
      </w:pP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c) Jeżeli wykazy, oświadczenia lub inne złożone przez Wykonawcę dokumenty, budzą wątpliwości Zamawiającego może on zwrócić się bezpośrednio do właściwego podmiotu, na rzecz którego roboty budowlane były wykonane, o dodatkowe informacje lub dokumenty w tym zakresie.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W celu potwierdzenia braku podstaw wykluczenia Wykonawcy z udziału w postępowaniu, na podstawie art. 24, Zamawiający żąda od Wykonawcy: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1) </w:t>
      </w:r>
      <w:r w:rsidRPr="00191340">
        <w:rPr>
          <w:rFonts w:eastAsiaTheme="minorHAnsi"/>
          <w:b/>
          <w:bCs/>
          <w:color w:val="000000"/>
          <w:sz w:val="24"/>
          <w:szCs w:val="24"/>
        </w:rPr>
        <w:t xml:space="preserve">odpis z właściwego rejestru </w:t>
      </w:r>
      <w:r w:rsidRPr="00191340">
        <w:rPr>
          <w:rFonts w:eastAsiaTheme="minorHAnsi"/>
          <w:color w:val="000000"/>
          <w:sz w:val="24"/>
          <w:szCs w:val="24"/>
        </w:rPr>
        <w:t xml:space="preserve">lub z </w:t>
      </w:r>
      <w:r w:rsidRPr="00191340">
        <w:rPr>
          <w:rFonts w:eastAsiaTheme="minorHAnsi"/>
          <w:b/>
          <w:bCs/>
          <w:color w:val="000000"/>
          <w:sz w:val="24"/>
          <w:szCs w:val="24"/>
        </w:rPr>
        <w:t>centralnej ewidencji i informacji o działalności gospodarczej</w:t>
      </w:r>
      <w:r w:rsidRPr="00191340">
        <w:rPr>
          <w:rFonts w:eastAsiaTheme="minorHAnsi"/>
          <w:color w:val="000000"/>
          <w:sz w:val="24"/>
          <w:szCs w:val="24"/>
        </w:rPr>
        <w:t xml:space="preserve">, jeżeli odrębne przepisy wymagają wpisu do rejestru lub ewidencji, w celu potwierdzenia braku podstaw wykluczenia na podstawie art. 24 ust. 5 pkt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Dokumenty powinny być </w:t>
      </w:r>
      <w:r w:rsidRPr="00812896">
        <w:rPr>
          <w:rFonts w:eastAsiaTheme="minorHAnsi"/>
          <w:color w:val="000000"/>
          <w:sz w:val="24"/>
          <w:szCs w:val="24"/>
          <w:u w:val="single"/>
        </w:rPr>
        <w:t>wystawione nie wcześniej niż 6 miesięcy</w:t>
      </w:r>
      <w:r w:rsidRPr="00191340">
        <w:rPr>
          <w:rFonts w:eastAsiaTheme="minorHAnsi"/>
          <w:color w:val="000000"/>
          <w:sz w:val="24"/>
          <w:szCs w:val="24"/>
        </w:rPr>
        <w:t xml:space="preserve"> przed upływem terminu składania ofert.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2) </w:t>
      </w:r>
      <w:r w:rsidRPr="00191340">
        <w:rPr>
          <w:rFonts w:eastAsiaTheme="minorHAnsi"/>
          <w:b/>
          <w:bCs/>
          <w:color w:val="000000"/>
          <w:sz w:val="24"/>
          <w:szCs w:val="24"/>
        </w:rPr>
        <w:t xml:space="preserve">zaświadczenie właściwej terenowej jednostki organizacyjnej Zakładu Ubezpieczeń Społecznych lub Kasy Rolniczego Ubezpieczenia Społecznego </w:t>
      </w:r>
      <w:r w:rsidRPr="00191340">
        <w:rPr>
          <w:rFonts w:eastAsiaTheme="minorHAnsi"/>
          <w:color w:val="000000"/>
          <w:sz w:val="24"/>
          <w:szCs w:val="24"/>
        </w:rPr>
        <w:t xml:space="preserve">albo inny dokument potwierdzający, że Wykonawca nie zalega z opłacaniem składek na ubezpieczenia społeczne lub zdrowotne, </w:t>
      </w:r>
      <w:r w:rsidRPr="00812896">
        <w:rPr>
          <w:rFonts w:eastAsiaTheme="minorHAnsi"/>
          <w:color w:val="000000"/>
          <w:sz w:val="24"/>
          <w:szCs w:val="24"/>
          <w:u w:val="single"/>
        </w:rPr>
        <w:t>wystawione nie wcześniej niż 3 miesiące</w:t>
      </w:r>
      <w:r w:rsidRPr="00191340">
        <w:rPr>
          <w:rFonts w:eastAsiaTheme="minorHAnsi"/>
          <w:color w:val="000000"/>
          <w:sz w:val="24"/>
          <w:szCs w:val="24"/>
        </w:rPr>
        <w:t xml:space="preserv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3) </w:t>
      </w:r>
      <w:r w:rsidRPr="00191340">
        <w:rPr>
          <w:rFonts w:eastAsiaTheme="minorHAnsi"/>
          <w:b/>
          <w:bCs/>
          <w:color w:val="000000"/>
          <w:sz w:val="24"/>
          <w:szCs w:val="24"/>
        </w:rPr>
        <w:t xml:space="preserve">zaświadczenia właściwego naczelnika urzędu skarbowego </w:t>
      </w:r>
      <w:r w:rsidRPr="00191340">
        <w:rPr>
          <w:rFonts w:eastAsiaTheme="minorHAnsi"/>
          <w:color w:val="000000"/>
          <w:sz w:val="24"/>
          <w:szCs w:val="24"/>
        </w:rPr>
        <w:t xml:space="preserve">potwierdzającego, że Wykonawca nie zalega z opłacaniem podatków, </w:t>
      </w:r>
      <w:r w:rsidRPr="00812896">
        <w:rPr>
          <w:rFonts w:eastAsiaTheme="minorHAnsi"/>
          <w:color w:val="000000"/>
          <w:sz w:val="24"/>
          <w:szCs w:val="24"/>
          <w:u w:val="single"/>
        </w:rPr>
        <w:t>wystawione nie wcześniej niż 3 miesiące</w:t>
      </w:r>
      <w:r w:rsidRPr="00191340">
        <w:rPr>
          <w:rFonts w:eastAsiaTheme="minorHAnsi"/>
          <w:color w:val="000000"/>
          <w:sz w:val="24"/>
          <w:szCs w:val="24"/>
        </w:rPr>
        <w:t xml:space="preserv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Dowód wniesienia wadium wraz ze wskazaniem rachunku bankowego, na który Zamawiający winien zwrócić wadium (w przypadku wniesienia wadium w pieniądzu).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w:t>
      </w:r>
      <w:r w:rsidRPr="00191340">
        <w:rPr>
          <w:rFonts w:eastAsiaTheme="minorHAnsi"/>
          <w:b/>
          <w:bCs/>
          <w:color w:val="000000"/>
          <w:sz w:val="24"/>
          <w:szCs w:val="24"/>
        </w:rPr>
        <w:t xml:space="preserve">W terminie 3 dni od dnia zamieszczenia na stronie internetowej </w:t>
      </w:r>
      <w:r w:rsidRPr="00191340">
        <w:rPr>
          <w:rFonts w:eastAsiaTheme="minorHAnsi"/>
          <w:color w:val="000000"/>
          <w:sz w:val="24"/>
          <w:szCs w:val="24"/>
        </w:rPr>
        <w:t xml:space="preserve">Zamawiającego informacji z otwarcia ofert, o której mowa w art. 86 ust. 5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Wykonawca zobowiązany jest przekazać Zamawiającemu </w:t>
      </w:r>
      <w:r w:rsidRPr="00191340">
        <w:rPr>
          <w:rFonts w:eastAsiaTheme="minorHAnsi"/>
          <w:b/>
          <w:bCs/>
          <w:color w:val="000000"/>
          <w:sz w:val="24"/>
          <w:szCs w:val="24"/>
        </w:rPr>
        <w:t xml:space="preserve">oświadczenie o przynależności lub braku przynależności do tej samej grupy kapitałowej </w:t>
      </w:r>
      <w:r w:rsidRPr="0059392F">
        <w:rPr>
          <w:rFonts w:eastAsiaTheme="minorHAnsi"/>
          <w:color w:val="000000"/>
          <w:sz w:val="24"/>
          <w:szCs w:val="24"/>
        </w:rPr>
        <w:t xml:space="preserve">– </w:t>
      </w:r>
      <w:r w:rsidRPr="0059392F">
        <w:rPr>
          <w:rFonts w:eastAsiaTheme="minorHAnsi"/>
          <w:b/>
          <w:bCs/>
          <w:i/>
          <w:iCs/>
          <w:color w:val="000000"/>
          <w:sz w:val="24"/>
          <w:szCs w:val="24"/>
        </w:rPr>
        <w:t xml:space="preserve">załącznik nr 4 do SIWZ </w:t>
      </w:r>
      <w:r w:rsidRPr="0059392F">
        <w:rPr>
          <w:rFonts w:eastAsiaTheme="minorHAnsi"/>
          <w:color w:val="000000"/>
          <w:sz w:val="24"/>
          <w:szCs w:val="24"/>
        </w:rPr>
        <w:t>z innymi</w:t>
      </w:r>
      <w:r w:rsidRPr="00191340">
        <w:rPr>
          <w:rFonts w:eastAsiaTheme="minorHAnsi"/>
          <w:color w:val="000000"/>
          <w:sz w:val="24"/>
          <w:szCs w:val="24"/>
        </w:rPr>
        <w:t xml:space="preserve"> Wykonawcami składającymi oferty w danym postępowaniu (o której mowa w art. 24 ust. 1 pkt 23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Wraz ze złożeniem oświadczenia Wykonawca może przedstawić dowody, że powiązania z innym Wykonawcą nie prowadzą do zakłócenia konkurencji w postępowaniu o udzielenie zamówienia.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W przypadku Wykonawców składających wspólną ofertę (ubiegających się wspólnie o udzielenie zamówienia) dokumenty wymienione w ust. 5 i 7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Poleganie przez Wykonawcę na zdolnościach innych podmiotów – zgodnie z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lastRenderedPageBreak/>
        <w:t xml:space="preserve">1) Wykonawca może w celu potwierdzenia spełnienia warunków, o których mowa w rozdziale 5 ust. 2 pkt 3) w stosownych sytuacjach oraz w odniesieniu do niniejszego zamówienia, polegać na zdolnościach technicznych lub zawodowych innych podmiotów, niezależnie od charakteru prawnego łączącego go z nim stosunków prawnych.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Wykonawca, który polega na zdolnościach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t>
      </w:r>
      <w:r w:rsidRPr="0059392F">
        <w:rPr>
          <w:rFonts w:eastAsiaTheme="minorHAnsi"/>
          <w:color w:val="000000"/>
          <w:sz w:val="24"/>
          <w:szCs w:val="24"/>
        </w:rPr>
        <w:t xml:space="preserve">– </w:t>
      </w:r>
      <w:r w:rsidRPr="0059392F">
        <w:rPr>
          <w:rFonts w:eastAsiaTheme="minorHAnsi"/>
          <w:b/>
          <w:bCs/>
          <w:i/>
          <w:iCs/>
          <w:color w:val="000000"/>
          <w:sz w:val="24"/>
          <w:szCs w:val="24"/>
        </w:rPr>
        <w:t>załącznik nr 5 do SIWZ</w:t>
      </w:r>
      <w:r w:rsidRPr="0059392F">
        <w:rPr>
          <w:rFonts w:eastAsiaTheme="minorHAnsi"/>
          <w:color w:val="000000"/>
          <w:sz w:val="24"/>
          <w:szCs w:val="24"/>
        </w:rPr>
        <w:t>.</w:t>
      </w:r>
      <w:r w:rsidRPr="00191340">
        <w:rPr>
          <w:rFonts w:eastAsiaTheme="minorHAnsi"/>
          <w:color w:val="000000"/>
          <w:sz w:val="24"/>
          <w:szCs w:val="24"/>
        </w:rPr>
        <w:t xml:space="preserve">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Zamawiający oceni, czy udostępniane Wykonawcy przez inne podmioty zdolności techniczne lub zawodowe, pozwalają na wykazanie przez Wykonawcę spełnienia warunków udziału w postępowaniu oraz zbada, czy nie zachodzą wobec tego podmiotu podstawy wykluczenia, o których mowa w art. 24 ust.1 pkt 13-22 i ust. 5 pkt 1), 2) i 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4) W celu oceny, czy Wykonawca polegając na zdolnościach innych podmiotów na zasadach określonych w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będzie dysponował niezbędnymi zasobami w stopniu umożliwiającym należyte wykonanie zamówienia publicznego oraz oceni, czy stosunek łączący Wykonawcę z tymi podmiotami gwarantuje rzeczywisty dostęp do ich zasobów, Zamawiający żąda dokumentów, które określają w szczególności: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a) zakres dostępnych Wykonawcy zasobów innego podmiotu;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b) sposób wykorzystania zasobów innego podmiotu, przez Wykonawcę, przy wykonywaniu zamówienia publicznego;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c) zakres i okres udziału innego podmiotu przy wykonywaniu zamówienia publicznego,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d) czy podmiot na zdolnościach którego Wykonawca polega w odniesieniu do warunków udziału w postępowaniu dotyczących wykształcenia, kwalifikacji zawodowych lub doświadczenia, zrealizuje roboty budowlane, których wskazane zdolności dotyczą. </w:t>
      </w:r>
    </w:p>
    <w:p w:rsidR="00D32CE5" w:rsidRPr="00812896" w:rsidRDefault="00D32CE5" w:rsidP="00D32CE5">
      <w:pPr>
        <w:pStyle w:val="Default"/>
        <w:ind w:firstLine="426"/>
        <w:jc w:val="both"/>
        <w:rPr>
          <w:u w:val="single"/>
        </w:rPr>
      </w:pPr>
      <w:r w:rsidRPr="00191340">
        <w:t xml:space="preserve">5) </w:t>
      </w:r>
      <w:r w:rsidRPr="00812896">
        <w:rPr>
          <w:u w:val="single"/>
        </w:rPr>
        <w:t xml:space="preserve">W odniesieniu do warunków dotyczących wykształcenia, kwalifikacji zawodowych lub doświadczenia, Wykonawca może polegać na zdolnościach innych podmiotów, jeżeli podmioty te zrealizują roboty budowlane, do realizacji których te zdolności są wymagane.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6) Zamawiający </w:t>
      </w:r>
      <w:r w:rsidRPr="00812896">
        <w:rPr>
          <w:rFonts w:eastAsiaTheme="minorHAnsi"/>
          <w:color w:val="000000"/>
          <w:sz w:val="24"/>
          <w:szCs w:val="24"/>
          <w:u w:val="single"/>
        </w:rPr>
        <w:t>żąda</w:t>
      </w:r>
      <w:r w:rsidRPr="00191340">
        <w:rPr>
          <w:rFonts w:eastAsiaTheme="minorHAnsi"/>
          <w:color w:val="000000"/>
          <w:sz w:val="24"/>
          <w:szCs w:val="24"/>
        </w:rPr>
        <w:t xml:space="preserve"> od Wykonawcy, który polega na zdolnościach innych podmiotów na zasadach określonych w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przedstawienia w odniesieniu do tych podmiotów dokumentów wymienionych w ust. 5.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7) Jeżeli zdolności techniczne lub zawodowe, podmiotu, o którym mowa w art. 22a ust.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a) zastąpił ten podmiot innym podmiotem lub podmiotami lub </w:t>
      </w:r>
    </w:p>
    <w:p w:rsidR="00D32CE5"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b) zobowiązał się do osobistego wykonania odpowiedniej części zamówienia, jeżeli wykaże zdolności techniczne lub zawodowe, o których mowa w rozdziale 5. </w:t>
      </w:r>
    </w:p>
    <w:p w:rsidR="00D32CE5" w:rsidRDefault="00D32CE5" w:rsidP="00D32CE5">
      <w:pPr>
        <w:autoSpaceDE w:val="0"/>
        <w:autoSpaceDN w:val="0"/>
        <w:adjustRightInd w:val="0"/>
        <w:ind w:firstLine="426"/>
        <w:jc w:val="both"/>
        <w:rPr>
          <w:rFonts w:eastAsiaTheme="minorHAnsi"/>
          <w:color w:val="000000"/>
          <w:sz w:val="24"/>
          <w:szCs w:val="24"/>
        </w:rPr>
      </w:pPr>
    </w:p>
    <w:p w:rsidR="001D333B" w:rsidRPr="00191340" w:rsidRDefault="001D333B" w:rsidP="00D32CE5">
      <w:pPr>
        <w:autoSpaceDE w:val="0"/>
        <w:autoSpaceDN w:val="0"/>
        <w:adjustRightInd w:val="0"/>
        <w:ind w:firstLine="426"/>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10. </w:t>
      </w:r>
      <w:r w:rsidRPr="00812896">
        <w:rPr>
          <w:rFonts w:eastAsiaTheme="minorHAnsi"/>
          <w:color w:val="000000"/>
          <w:sz w:val="24"/>
          <w:szCs w:val="24"/>
          <w:u w:val="single"/>
        </w:rPr>
        <w:t xml:space="preserve">Wykonawcy wspólnie ubiegający się o udzielenie zamówienia: </w:t>
      </w:r>
    </w:p>
    <w:p w:rsidR="00D32CE5" w:rsidRPr="00191340" w:rsidRDefault="00D32CE5" w:rsidP="00D32CE5">
      <w:pPr>
        <w:autoSpaceDE w:val="0"/>
        <w:autoSpaceDN w:val="0"/>
        <w:adjustRightInd w:val="0"/>
        <w:spacing w:after="27"/>
        <w:ind w:firstLine="567"/>
        <w:jc w:val="both"/>
        <w:rPr>
          <w:rFonts w:eastAsiaTheme="minorHAnsi"/>
          <w:color w:val="000000"/>
          <w:sz w:val="24"/>
          <w:szCs w:val="24"/>
        </w:rPr>
      </w:pPr>
      <w:r w:rsidRPr="00191340">
        <w:rPr>
          <w:rFonts w:eastAsiaTheme="minorHAnsi"/>
          <w:color w:val="000000"/>
          <w:sz w:val="24"/>
          <w:szCs w:val="24"/>
        </w:rPr>
        <w:t xml:space="preserve">1) Wykonawcy mogą wspólnie ubiegać się o udzielenie zamówienia - art. 23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 takim przypadku Wykonawcy ustanawiają pełnomocnika do reprezentowania ich w postępowaniu o udzielenie zamówienia albo reprezentowania w postępowaniu i zawarciu umowy w sprawie zamówienia publicznego. </w:t>
      </w:r>
    </w:p>
    <w:p w:rsidR="00D32CE5" w:rsidRPr="00191340" w:rsidRDefault="00D32CE5" w:rsidP="00D32CE5">
      <w:pPr>
        <w:autoSpaceDE w:val="0"/>
        <w:autoSpaceDN w:val="0"/>
        <w:adjustRightInd w:val="0"/>
        <w:spacing w:after="27"/>
        <w:ind w:firstLine="567"/>
        <w:jc w:val="both"/>
        <w:rPr>
          <w:rFonts w:eastAsiaTheme="minorHAnsi"/>
          <w:color w:val="000000"/>
          <w:sz w:val="24"/>
          <w:szCs w:val="24"/>
        </w:rPr>
      </w:pPr>
      <w:r w:rsidRPr="00191340">
        <w:rPr>
          <w:rFonts w:eastAsiaTheme="minorHAnsi"/>
          <w:color w:val="000000"/>
          <w:sz w:val="24"/>
          <w:szCs w:val="24"/>
        </w:rPr>
        <w:t xml:space="preserve">2) Przepisy dotyczące Wykonawcy, stosuje się odpowiednio do Wykonawców, o których mowa w pkt 1); </w:t>
      </w:r>
    </w:p>
    <w:p w:rsidR="00D32CE5" w:rsidRPr="00191340" w:rsidRDefault="00D32CE5" w:rsidP="00D32CE5">
      <w:pPr>
        <w:autoSpaceDE w:val="0"/>
        <w:autoSpaceDN w:val="0"/>
        <w:adjustRightInd w:val="0"/>
        <w:ind w:firstLine="567"/>
        <w:jc w:val="both"/>
        <w:rPr>
          <w:rFonts w:eastAsiaTheme="minorHAnsi"/>
          <w:color w:val="000000"/>
          <w:sz w:val="24"/>
          <w:szCs w:val="24"/>
        </w:rPr>
      </w:pPr>
      <w:r w:rsidRPr="00191340">
        <w:rPr>
          <w:rFonts w:eastAsiaTheme="minorHAnsi"/>
          <w:color w:val="000000"/>
          <w:sz w:val="24"/>
          <w:szCs w:val="24"/>
        </w:rPr>
        <w:lastRenderedPageBreak/>
        <w:t xml:space="preserve">3) Jeżeli oferta Wykonawców, o których mowa w pkt 1), zostanie wybrana, Zamawiający będzie żądał przed zawarciem umowy w sprawie zamówienia publicznego umowy regulującej współpracę tych Wykonawców – rozdział 16 ust. 4 pkt 1).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11.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12. Zgodnie z art. 26 ust.2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Zamawiający przed udzieleniem zamówienia, wezwie Wykonawcę, którego oferta została najwyżej oceniona, do złożenia w wyznaczonym, nie krótszym niż </w:t>
      </w:r>
      <w:r w:rsidRPr="00C05383">
        <w:rPr>
          <w:rFonts w:eastAsiaTheme="minorHAnsi"/>
          <w:b/>
          <w:color w:val="000000"/>
          <w:sz w:val="24"/>
          <w:szCs w:val="24"/>
        </w:rPr>
        <w:t>5 dni</w:t>
      </w:r>
      <w:r w:rsidRPr="00191340">
        <w:rPr>
          <w:rFonts w:eastAsiaTheme="minorHAnsi"/>
          <w:color w:val="000000"/>
          <w:sz w:val="24"/>
          <w:szCs w:val="24"/>
        </w:rPr>
        <w:t xml:space="preserve">, terminie aktualnych na dzień złożenia oświadczeń i dokumentów potwierdzających spełnienie warunków w postępowaniu oraz brak podstaw wykluczenia, określonych w niniejszym rozdziale.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pStyle w:val="Default"/>
        <w:jc w:val="both"/>
      </w:pPr>
      <w:r w:rsidRPr="00191340">
        <w:t xml:space="preserve">14. Jeżeli Wykonawca nie złożył Oświadczenia wstępnego, oświadczeń lub dokumentów potwierdzających spełnienie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t>
      </w:r>
      <w:proofErr w:type="spellStart"/>
      <w:r w:rsidRPr="00191340">
        <w:t>Pzp</w:t>
      </w:r>
      <w:proofErr w:type="spellEnd"/>
      <w:r w:rsidRPr="00191340">
        <w:t xml:space="preserve">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D32CE5" w:rsidRPr="00191340" w:rsidRDefault="00D32CE5" w:rsidP="00D32CE5">
      <w:pPr>
        <w:pStyle w:val="Default"/>
        <w:jc w:val="both"/>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15. Oświadczenia, o których mowa w niniejszym rozdziale dotyczące Wykonawcy i innych podmiotów, na których zdolnościach polega Wykonawca na zasadach określonych w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muszą być składane w oryginale, podpisane przez osobę(y) upoważnioną(e) do reprezentowania odpowiednio Wykonawcy, innego podmiotu, na którego zdolnościach polega Wykonawca, na zasadach określonych w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zgodnie z formą reprezentacji określoną w dokumencie rejestracyjnym (ewidencyjnym), właściwym dla jego formy organizacyjnej.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16. Dokumenty, o których mowa w niniejszym rozdziale, inne niż oświadczenia, o których mowa w ust. 15, muszą być składane w oryginale lub kopii poświadczonej za zgodność z oryginałem.</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17. Poświadczenia za zgodność z oryginałem dokonuje odpowiednio Wykonawca, podmiot na którego zdolnościach polega Wykonawca, Wykonawcy wspólnie ubiegający się o udzielenie zamówienia publicznego albo podwykonawcy – zgodnie z formą reprezentacji określoną w dokumencie rejestracyjnym (ewidencyjnym), właściwym dla jego formy organizacyjnej – w zakresie dokumentów, które każdego z nich dotyczą, albo notariusz. Poświadczenia za zgodność z oryginałem następuje w formie pisemnej lub formie elektronicznej.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18. Dokumenty muszą być wystawione zgodnie z terminami określonymi powyżej, przy czym ważny będzie również dokument wystawiony w okresie wcześniejszym, jeżeli zostanie potwierdzony przez organ wydający w wymaganym terminie.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19. Zamawiający na podstawie art. 26 ust. 4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wezwie także, w wyznaczonym przez siebie terminie, do złożenia wyjaśnień dotyczących oświadczeń lub dokumentów, o których mowa w niniejszym rozdziale.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20. Jeżeli Wykonawca nie złożył wymaganych pełnomocnictw albo złożył wadliwe pełnomocnictwa, Zamawiający na podstawie art. 26 ust. 3a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wezwie do ich złożenia w terminie przez siebie wskazanym, chyba że mimo ich złożenia, oferta Wykonawcy podlega odrzuceniu albo konieczne byłoby unieważnienie postępowania.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21. Informacja dla Wykonawców mających siedzibę lub miejsce zamieszkania poza terytorium Rzeczpospolitej Polski. </w:t>
      </w:r>
    </w:p>
    <w:p w:rsidR="00D32CE5" w:rsidRPr="00191340" w:rsidRDefault="00D32CE5" w:rsidP="00D32CE5">
      <w:pPr>
        <w:pStyle w:val="Default"/>
        <w:ind w:firstLine="426"/>
        <w:jc w:val="both"/>
      </w:pPr>
      <w:r w:rsidRPr="00191340">
        <w:t xml:space="preserve">1) Jeżeli Wykonawca ma siedzibę lub miejsce zamieszkania poza terytorium Rzeczypospolitej Polskiej, zamiast dokumentów, o których mowa w ust. 5 pkt. 1),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w </w:t>
      </w:r>
      <w:r w:rsidRPr="00033AE6">
        <w:rPr>
          <w:u w:val="single"/>
        </w:rPr>
        <w:t>ust. 5 pkt. 1)</w:t>
      </w:r>
      <w:r w:rsidRPr="00191340">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w:t>
      </w:r>
      <w:r w:rsidRPr="00191340">
        <w:rPr>
          <w:b/>
          <w:bCs/>
        </w:rPr>
        <w:t xml:space="preserve">niż 6 miesięcy </w:t>
      </w:r>
      <w:r w:rsidRPr="00191340">
        <w:t xml:space="preserve">przed upływem składania ofert. </w:t>
      </w:r>
    </w:p>
    <w:p w:rsidR="00D32CE5"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2) Jeżeli Wykonawca ma siedzibę lub miejsce zamieszkania poza terytorium Rzeczypospolitej Polskiej, zamiast dokumentu, o którym mowa </w:t>
      </w:r>
      <w:r w:rsidRPr="00033AE6">
        <w:rPr>
          <w:rFonts w:eastAsiaTheme="minorHAnsi"/>
          <w:color w:val="000000"/>
          <w:sz w:val="24"/>
          <w:szCs w:val="24"/>
          <w:u w:val="single"/>
        </w:rPr>
        <w:t>ust. 5 pkt. 2) – 3)</w:t>
      </w:r>
      <w:r w:rsidRPr="00191340">
        <w:rPr>
          <w:rFonts w:eastAsiaTheme="minorHAnsi"/>
          <w:color w:val="000000"/>
          <w:sz w:val="24"/>
          <w:szCs w:val="24"/>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w:t>
      </w:r>
      <w:r w:rsidRPr="00033AE6">
        <w:rPr>
          <w:rFonts w:eastAsiaTheme="minorHAnsi"/>
          <w:color w:val="000000"/>
          <w:sz w:val="24"/>
          <w:szCs w:val="24"/>
          <w:u w:val="single"/>
        </w:rPr>
        <w:t>ust. 5 pkt. 2) – 3)</w:t>
      </w:r>
      <w:r w:rsidRPr="00191340">
        <w:rPr>
          <w:rFonts w:eastAsiaTheme="minorHAnsi"/>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w:t>
      </w:r>
      <w:r w:rsidRPr="00191340">
        <w:rPr>
          <w:rFonts w:eastAsiaTheme="minorHAnsi"/>
          <w:b/>
          <w:bCs/>
          <w:color w:val="000000"/>
          <w:sz w:val="24"/>
          <w:szCs w:val="24"/>
        </w:rPr>
        <w:t xml:space="preserve">niż 3 miesiące </w:t>
      </w:r>
      <w:r w:rsidRPr="00191340">
        <w:rPr>
          <w:rFonts w:eastAsiaTheme="minorHAnsi"/>
          <w:color w:val="000000"/>
          <w:sz w:val="24"/>
          <w:szCs w:val="24"/>
        </w:rPr>
        <w:t xml:space="preserve">przed upływem składania ofert. </w:t>
      </w:r>
    </w:p>
    <w:p w:rsidR="00D32CE5" w:rsidRDefault="00D32CE5" w:rsidP="00D32CE5">
      <w:pPr>
        <w:autoSpaceDE w:val="0"/>
        <w:autoSpaceDN w:val="0"/>
        <w:adjustRightInd w:val="0"/>
        <w:ind w:firstLine="426"/>
        <w:jc w:val="both"/>
        <w:rPr>
          <w:rFonts w:eastAsiaTheme="minorHAnsi"/>
          <w:color w:val="000000"/>
          <w:sz w:val="24"/>
          <w:szCs w:val="24"/>
        </w:rPr>
      </w:pPr>
    </w:p>
    <w:p w:rsidR="005C176B" w:rsidRDefault="005C176B" w:rsidP="00D32CE5">
      <w:pPr>
        <w:autoSpaceDE w:val="0"/>
        <w:autoSpaceDN w:val="0"/>
        <w:adjustRightInd w:val="0"/>
        <w:ind w:firstLine="426"/>
        <w:jc w:val="both"/>
        <w:rPr>
          <w:rFonts w:eastAsiaTheme="minorHAnsi"/>
          <w:color w:val="000000"/>
          <w:sz w:val="24"/>
          <w:szCs w:val="24"/>
        </w:rPr>
      </w:pPr>
    </w:p>
    <w:p w:rsidR="005C176B" w:rsidRDefault="005C176B" w:rsidP="00D32CE5">
      <w:pPr>
        <w:autoSpaceDE w:val="0"/>
        <w:autoSpaceDN w:val="0"/>
        <w:adjustRightInd w:val="0"/>
        <w:ind w:firstLine="426"/>
        <w:jc w:val="both"/>
        <w:rPr>
          <w:rFonts w:eastAsiaTheme="minorHAnsi"/>
          <w:color w:val="000000"/>
          <w:sz w:val="24"/>
          <w:szCs w:val="24"/>
        </w:rPr>
      </w:pPr>
    </w:p>
    <w:p w:rsidR="005C176B" w:rsidRDefault="005C176B" w:rsidP="00D32CE5">
      <w:pPr>
        <w:autoSpaceDE w:val="0"/>
        <w:autoSpaceDN w:val="0"/>
        <w:adjustRightInd w:val="0"/>
        <w:ind w:firstLine="426"/>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8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INFORMACJA O SPOSOBIE POROZUMIEWANIA SIĘ ZAMAWIAJĄCEGO Z WYKONAWCAMI ORAZ PRZEKAZYWANIA OŚWIADCZEŃ LUB DOKUMENTÓW, WSKAZANIE OSÓB UPRAWNIONYCH DO POROZUMIEWANIA SIĘ Z WYKONAWCAMI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Postępowanie o udzielenie zamówienia prowadzi się w języku polskim.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Postępowanie o udzielenie zamówienia prowadzi się z zachowaniem formy pisemnej.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3. W niniejszym postępowaniu o udzielenie zamówienia oświadczenia, wnioski, zawiadomienia oraz informacje należy przekazywać za pośrednictwem operatora pocztowego w rozumieniu ustawy z dnia 23 listopada 2012 r. – Prawo pocztowe (</w:t>
      </w:r>
      <w:proofErr w:type="spellStart"/>
      <w:r w:rsidRPr="00191340">
        <w:rPr>
          <w:rFonts w:eastAsiaTheme="minorHAnsi"/>
          <w:color w:val="000000"/>
          <w:sz w:val="24"/>
          <w:szCs w:val="24"/>
        </w:rPr>
        <w:t>t.j</w:t>
      </w:r>
      <w:proofErr w:type="spellEnd"/>
      <w:r w:rsidRPr="00191340">
        <w:rPr>
          <w:rFonts w:eastAsiaTheme="minorHAnsi"/>
          <w:color w:val="000000"/>
          <w:sz w:val="24"/>
          <w:szCs w:val="24"/>
        </w:rPr>
        <w:t>. Dz. U. z 2017 r. poz. 1481), osobiście, za pośrednictwem posłańca, faksu a po otwarciu ofert przy użyciu środków komunikacji elektronicznej w rozumieniu ustawy z dnia 18 lipca 2002 r. o świadczeniu usług drogą elektroniczną (</w:t>
      </w:r>
      <w:proofErr w:type="spellStart"/>
      <w:r w:rsidRPr="00191340">
        <w:rPr>
          <w:rFonts w:eastAsiaTheme="minorHAnsi"/>
          <w:color w:val="000000"/>
          <w:sz w:val="24"/>
          <w:szCs w:val="24"/>
        </w:rPr>
        <w:t>t.j</w:t>
      </w:r>
      <w:proofErr w:type="spellEnd"/>
      <w:r w:rsidRPr="00191340">
        <w:rPr>
          <w:rFonts w:eastAsiaTheme="minorHAnsi"/>
          <w:color w:val="000000"/>
          <w:sz w:val="24"/>
          <w:szCs w:val="24"/>
        </w:rPr>
        <w:t xml:space="preserve">. Dz.U. z 2017 r. poz. 1219).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Wykonawca może zwrócić się do Zamawiającego o wyjaśnienie treści specyfikacji istotnych warunków zamówienia zgodnie z art. 38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Zamawiający niezwłocznie udzieli wyjaśnień, poprzez ich zamieszczenie na własnej stronie internetowej dotyczącej niniejszego przetargu, jednak nie później niż na </w:t>
      </w:r>
      <w:r w:rsidRPr="00030FEE">
        <w:rPr>
          <w:rFonts w:eastAsiaTheme="minorHAnsi"/>
          <w:b/>
          <w:color w:val="000000"/>
          <w:sz w:val="24"/>
          <w:szCs w:val="24"/>
        </w:rPr>
        <w:t>2 dni</w:t>
      </w:r>
      <w:r w:rsidRPr="00191340">
        <w:rPr>
          <w:rFonts w:eastAsiaTheme="minorHAnsi"/>
          <w:color w:val="000000"/>
          <w:sz w:val="24"/>
          <w:szCs w:val="24"/>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Jeżeli wniosek o wyjaśnienie treści specyfikacji istotnych warunków zamówienia wpłynie po upływie terminu składania wniosku, o którym mowa w ust. 5, lub dotyczy udzielonych wyjaśnień, Zamawiający może udzielić wyjaśnień albo pozostawić wniosek bez rozpoznania.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Przedłużenie terminu składania ofert nie wpływa na bieg terminu składania wniosków przez Wykonawcę i jego zapytań do SIWZ.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W uzasadnionych przypadkach Zamawiający może przed upływem terminu składania ofert zmienić treść specyfikacji istotnych warunków zamówienia. Dokonaną zmianę Zamawiający udostępnia na stronie internetowej.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Jeżeli zmiana treści SIWZ prowadzi do zmiany treści ogłoszenia o zamówieniu, Zamawiający zamieszcza ogłoszenie o zmianie ogłoszenia w Biuletynie Zamówień Publicznych.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10. Nie udziela się żadnych ustnych i telefonicznych informacji, wyjaśnień, czy odpowiedzi na kierowane do Zamawiającego pytania.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11. Wykonawca pobierający wersję elektroniczną SIWZ ze strony internetowej Zamawiającego zobowiązany jest do jej monitorowania, w tym samym miejscu, z którego została pobrana, gdyż zamieszczane tam są wszelkie informacje dotyczące postępowania.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12. Osobami uprawnione do porozumiewania się z Wykonawcami są: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spacing w:after="27"/>
        <w:jc w:val="both"/>
        <w:rPr>
          <w:rFonts w:eastAsiaTheme="minorHAnsi"/>
          <w:color w:val="000000"/>
          <w:sz w:val="24"/>
          <w:szCs w:val="24"/>
        </w:rPr>
      </w:pPr>
      <w:r w:rsidRPr="00191340">
        <w:rPr>
          <w:rFonts w:eastAsiaTheme="minorHAnsi"/>
          <w:color w:val="000000"/>
          <w:sz w:val="24"/>
          <w:szCs w:val="24"/>
        </w:rPr>
        <w:t>- W sprawach merytorycznych</w:t>
      </w:r>
      <w:r>
        <w:rPr>
          <w:rFonts w:eastAsiaTheme="minorHAnsi"/>
          <w:color w:val="000000"/>
          <w:sz w:val="24"/>
          <w:szCs w:val="24"/>
        </w:rPr>
        <w:t xml:space="preserve"> i formalnych </w:t>
      </w:r>
      <w:r w:rsidRPr="00191340">
        <w:rPr>
          <w:rFonts w:eastAsiaTheme="minorHAnsi"/>
          <w:color w:val="000000"/>
          <w:sz w:val="24"/>
          <w:szCs w:val="24"/>
        </w:rPr>
        <w:t xml:space="preserve"> – </w:t>
      </w:r>
      <w:r>
        <w:rPr>
          <w:rFonts w:eastAsiaTheme="minorHAnsi"/>
          <w:b/>
          <w:bCs/>
          <w:color w:val="000000"/>
          <w:sz w:val="24"/>
          <w:szCs w:val="24"/>
        </w:rPr>
        <w:t>Artur Wróbel</w:t>
      </w:r>
      <w:r w:rsidRPr="00191340">
        <w:rPr>
          <w:rFonts w:eastAsiaTheme="minorHAnsi"/>
          <w:b/>
          <w:bCs/>
          <w:color w:val="000000"/>
          <w:sz w:val="24"/>
          <w:szCs w:val="24"/>
        </w:rPr>
        <w:t xml:space="preserve"> </w:t>
      </w:r>
      <w:r>
        <w:rPr>
          <w:rFonts w:eastAsiaTheme="minorHAnsi"/>
          <w:color w:val="000000"/>
          <w:sz w:val="24"/>
          <w:szCs w:val="24"/>
        </w:rPr>
        <w:t>nr tel. 048 676-80-23</w:t>
      </w:r>
      <w:r w:rsidRPr="00191340">
        <w:rPr>
          <w:rFonts w:eastAsiaTheme="minorHAnsi"/>
          <w:color w:val="000000"/>
          <w:sz w:val="24"/>
          <w:szCs w:val="24"/>
        </w:rPr>
        <w:t>, adres poczty elektronicznej</w:t>
      </w:r>
      <w:r>
        <w:rPr>
          <w:rFonts w:eastAsiaTheme="minorHAnsi"/>
          <w:color w:val="000000"/>
          <w:sz w:val="24"/>
          <w:szCs w:val="24"/>
        </w:rPr>
        <w:t xml:space="preserve">: </w:t>
      </w:r>
      <w:hyperlink r:id="rId9" w:history="1">
        <w:r w:rsidRPr="0036061C">
          <w:rPr>
            <w:rStyle w:val="Hipercze"/>
            <w:rFonts w:eastAsiaTheme="minorHAnsi"/>
            <w:sz w:val="24"/>
            <w:szCs w:val="24"/>
          </w:rPr>
          <w:t>inwestycje@tczow.pl</w:t>
        </w:r>
      </w:hyperlink>
      <w:r>
        <w:rPr>
          <w:rFonts w:eastAsiaTheme="minorHAnsi"/>
          <w:color w:val="000000"/>
          <w:sz w:val="24"/>
          <w:szCs w:val="24"/>
        </w:rPr>
        <w:t>,</w:t>
      </w:r>
      <w:r w:rsidRPr="00191340">
        <w:rPr>
          <w:rFonts w:eastAsiaTheme="minorHAnsi"/>
          <w:color w:val="000000"/>
          <w:sz w:val="24"/>
          <w:szCs w:val="24"/>
        </w:rPr>
        <w:t xml:space="preserve"> </w:t>
      </w:r>
    </w:p>
    <w:p w:rsidR="00D32CE5" w:rsidRDefault="00D32CE5" w:rsidP="00D32CE5">
      <w:pPr>
        <w:autoSpaceDE w:val="0"/>
        <w:autoSpaceDN w:val="0"/>
        <w:adjustRightInd w:val="0"/>
        <w:spacing w:after="27"/>
        <w:jc w:val="both"/>
        <w:rPr>
          <w:rFonts w:eastAsiaTheme="minorHAnsi"/>
          <w:b/>
          <w:bCs/>
          <w:color w:val="000000"/>
          <w:sz w:val="24"/>
          <w:szCs w:val="24"/>
          <w:u w:val="single"/>
        </w:rPr>
      </w:pPr>
    </w:p>
    <w:p w:rsidR="00D32CE5" w:rsidRPr="00921C2B" w:rsidRDefault="00D32CE5" w:rsidP="00D32CE5">
      <w:pPr>
        <w:autoSpaceDE w:val="0"/>
        <w:autoSpaceDN w:val="0"/>
        <w:adjustRightInd w:val="0"/>
        <w:spacing w:after="27"/>
        <w:jc w:val="both"/>
        <w:rPr>
          <w:rFonts w:eastAsiaTheme="minorHAnsi"/>
          <w:color w:val="0000CC"/>
          <w:sz w:val="24"/>
          <w:szCs w:val="24"/>
          <w:u w:val="single"/>
        </w:rPr>
      </w:pPr>
      <w:r w:rsidRPr="00921C2B">
        <w:rPr>
          <w:rFonts w:eastAsiaTheme="minorHAnsi"/>
          <w:b/>
          <w:bCs/>
          <w:color w:val="0000CC"/>
          <w:sz w:val="24"/>
          <w:szCs w:val="24"/>
          <w:u w:val="single"/>
        </w:rPr>
        <w:t xml:space="preserve">Rozdział 9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WYMAGANIA DOTYCZĄCE WADIUM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1. Przystępując do niniejszego postępowania, Wykonawca jest zobowiązany wnieść wadium w wysokości</w:t>
      </w:r>
      <w:r>
        <w:rPr>
          <w:rFonts w:eastAsiaTheme="minorHAnsi"/>
          <w:color w:val="000000"/>
          <w:sz w:val="24"/>
          <w:szCs w:val="24"/>
        </w:rPr>
        <w:t>:</w:t>
      </w:r>
    </w:p>
    <w:p w:rsidR="00D32CE5" w:rsidRDefault="00D32CE5" w:rsidP="00D32CE5">
      <w:pPr>
        <w:autoSpaceDE w:val="0"/>
        <w:autoSpaceDN w:val="0"/>
        <w:adjustRightInd w:val="0"/>
        <w:jc w:val="both"/>
        <w:rPr>
          <w:rFonts w:eastAsiaTheme="minorHAnsi"/>
          <w:i/>
          <w:iCs/>
          <w:color w:val="000000"/>
          <w:sz w:val="24"/>
          <w:szCs w:val="24"/>
        </w:rPr>
      </w:pPr>
      <w:r>
        <w:rPr>
          <w:rFonts w:eastAsiaTheme="minorHAnsi"/>
          <w:b/>
          <w:bCs/>
          <w:color w:val="000000"/>
          <w:sz w:val="24"/>
          <w:szCs w:val="24"/>
        </w:rPr>
        <w:t>6</w:t>
      </w:r>
      <w:r w:rsidRPr="00191340">
        <w:rPr>
          <w:rFonts w:eastAsiaTheme="minorHAnsi"/>
          <w:b/>
          <w:bCs/>
          <w:color w:val="000000"/>
          <w:sz w:val="24"/>
          <w:szCs w:val="24"/>
        </w:rPr>
        <w:t xml:space="preserve"> 000,00 zł </w:t>
      </w:r>
      <w:r w:rsidRPr="00191340">
        <w:rPr>
          <w:rFonts w:eastAsiaTheme="minorHAnsi"/>
          <w:i/>
          <w:iCs/>
          <w:color w:val="000000"/>
          <w:sz w:val="24"/>
          <w:szCs w:val="24"/>
        </w:rPr>
        <w:t xml:space="preserve">(słownie: </w:t>
      </w:r>
      <w:r>
        <w:rPr>
          <w:rFonts w:eastAsiaTheme="minorHAnsi"/>
          <w:i/>
          <w:iCs/>
          <w:color w:val="000000"/>
          <w:sz w:val="24"/>
          <w:szCs w:val="24"/>
        </w:rPr>
        <w:t>sześć tysięcy i 00/100</w:t>
      </w:r>
      <w:r w:rsidRPr="00191340">
        <w:rPr>
          <w:rFonts w:eastAsiaTheme="minorHAnsi"/>
          <w:i/>
          <w:iCs/>
          <w:color w:val="000000"/>
          <w:sz w:val="24"/>
          <w:szCs w:val="24"/>
        </w:rPr>
        <w:t>)</w:t>
      </w:r>
      <w:r>
        <w:rPr>
          <w:rFonts w:eastAsiaTheme="minorHAnsi"/>
          <w:i/>
          <w:iCs/>
          <w:color w:val="000000"/>
          <w:sz w:val="24"/>
          <w:szCs w:val="24"/>
        </w:rPr>
        <w:t>;</w:t>
      </w:r>
    </w:p>
    <w:p w:rsidR="00D32CE5"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Wadium wnosi się przelewem przed upływem terminu na składanie ofert, określonego w </w:t>
      </w:r>
      <w:r w:rsidRPr="00191340">
        <w:rPr>
          <w:rFonts w:eastAsiaTheme="minorHAnsi"/>
          <w:b/>
          <w:bCs/>
          <w:color w:val="000000"/>
          <w:sz w:val="24"/>
          <w:szCs w:val="24"/>
        </w:rPr>
        <w:t>Rozdziale 12 ust. 1 SIWZ</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b/>
          <w:bCs/>
          <w:i/>
          <w:iCs/>
          <w:color w:val="000000"/>
          <w:sz w:val="24"/>
          <w:szCs w:val="24"/>
        </w:rPr>
      </w:pPr>
      <w:r w:rsidRPr="00191340">
        <w:rPr>
          <w:rFonts w:eastAsiaTheme="minorHAnsi"/>
          <w:b/>
          <w:bCs/>
          <w:i/>
          <w:iCs/>
          <w:color w:val="000000"/>
          <w:sz w:val="24"/>
          <w:szCs w:val="24"/>
        </w:rPr>
        <w:t xml:space="preserve">Za skutecznie wniesione wadium w pieniądzu uważa się wadium, które znajdzie się na koncie Zamawiającego do dnia </w:t>
      </w:r>
      <w:r>
        <w:rPr>
          <w:rFonts w:eastAsiaTheme="minorHAnsi"/>
          <w:b/>
          <w:bCs/>
          <w:i/>
          <w:iCs/>
          <w:color w:val="000000"/>
          <w:sz w:val="24"/>
          <w:szCs w:val="24"/>
        </w:rPr>
        <w:t>11</w:t>
      </w:r>
      <w:r w:rsidRPr="00D4295F">
        <w:rPr>
          <w:rFonts w:eastAsiaTheme="minorHAnsi"/>
          <w:b/>
          <w:bCs/>
          <w:i/>
          <w:iCs/>
          <w:color w:val="000000"/>
          <w:sz w:val="24"/>
          <w:szCs w:val="24"/>
        </w:rPr>
        <w:t>.0</w:t>
      </w:r>
      <w:r>
        <w:rPr>
          <w:rFonts w:eastAsiaTheme="minorHAnsi"/>
          <w:b/>
          <w:bCs/>
          <w:i/>
          <w:iCs/>
          <w:color w:val="000000"/>
          <w:sz w:val="24"/>
          <w:szCs w:val="24"/>
        </w:rPr>
        <w:t>9</w:t>
      </w:r>
      <w:r w:rsidRPr="00D4295F">
        <w:rPr>
          <w:rFonts w:eastAsiaTheme="minorHAnsi"/>
          <w:b/>
          <w:bCs/>
          <w:i/>
          <w:iCs/>
          <w:color w:val="000000"/>
          <w:sz w:val="24"/>
          <w:szCs w:val="24"/>
        </w:rPr>
        <w:t>.201</w:t>
      </w:r>
      <w:r>
        <w:rPr>
          <w:rFonts w:eastAsiaTheme="minorHAnsi"/>
          <w:b/>
          <w:bCs/>
          <w:i/>
          <w:iCs/>
          <w:color w:val="000000"/>
          <w:sz w:val="24"/>
          <w:szCs w:val="24"/>
        </w:rPr>
        <w:t>9</w:t>
      </w:r>
      <w:r w:rsidRPr="00D4295F">
        <w:rPr>
          <w:rFonts w:eastAsiaTheme="minorHAnsi"/>
          <w:b/>
          <w:bCs/>
          <w:i/>
          <w:iCs/>
          <w:color w:val="000000"/>
          <w:sz w:val="24"/>
          <w:szCs w:val="24"/>
        </w:rPr>
        <w:t xml:space="preserve"> r. do godz. 09:45.</w:t>
      </w:r>
      <w:r w:rsidRPr="00191340">
        <w:rPr>
          <w:rFonts w:eastAsiaTheme="minorHAnsi"/>
          <w:b/>
          <w:bCs/>
          <w:i/>
          <w:iCs/>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Wadium może być wnoszone w jednej lub kilku następujących formach: </w:t>
      </w:r>
    </w:p>
    <w:p w:rsidR="00D32CE5" w:rsidRPr="00191340" w:rsidRDefault="00D32CE5" w:rsidP="00D32CE5">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1) w pieniądzu; </w:t>
      </w:r>
    </w:p>
    <w:p w:rsidR="00D32CE5" w:rsidRPr="00191340" w:rsidRDefault="00D32CE5" w:rsidP="00D32CE5">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2) poręczeniach bankowych lub poręczeniach spółdzielczej kasy oszczędnościowo – kredytowej, z tym że poręczenie kasy jest zawsze poręczeniem pieniężnym; </w:t>
      </w:r>
    </w:p>
    <w:p w:rsidR="00D32CE5" w:rsidRPr="00191340" w:rsidRDefault="00D32CE5" w:rsidP="00D32CE5">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3) gwarancjach bankowych; </w:t>
      </w:r>
    </w:p>
    <w:p w:rsidR="00D32CE5" w:rsidRPr="00191340" w:rsidRDefault="00D32CE5" w:rsidP="00D32CE5">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4) gwarancjach ubezpieczeniowych;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5) poręczeniach udzielanych przez podmioty, o których mowa w art. 6b ust. 5 pkt. 2 ustawy z dnia 9 listopada 2000 r. o utworzeniu Polskiej Agencji Rozwoju Przedsiębiorczości (Dz. U. z 2014 r. poz. 1804 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xml:space="preserve">. zm.).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Wykonawca w zależności od wybranej formy wadium (ust. 3 pkt. od 2) – 5)) – oryginał lub/ i kopię dołącza do oferty.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Wadium wniesione w formie poręczeń, gwarancji bankowej lub ubezpieczeniowej musi zawierać klauzule gwarantujące bezwarunkową wypłatę na rzecz Zamawiającego w przypadku wystąpienia okoliczności wymienionych w art. 46 ust. 4a i ust. 5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Wadium wniesione w pieniądzu należy wpłacić przelewem na konto Zamawiającego: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F535DD" w:rsidRDefault="00D32CE5" w:rsidP="00D32CE5">
      <w:pPr>
        <w:widowControl w:val="0"/>
        <w:autoSpaceDE w:val="0"/>
        <w:autoSpaceDN w:val="0"/>
        <w:adjustRightInd w:val="0"/>
        <w:jc w:val="both"/>
        <w:rPr>
          <w:b/>
          <w:sz w:val="24"/>
          <w:szCs w:val="24"/>
        </w:rPr>
      </w:pPr>
      <w:r w:rsidRPr="00F535DD">
        <w:rPr>
          <w:b/>
          <w:sz w:val="24"/>
          <w:szCs w:val="24"/>
        </w:rPr>
        <w:t>Urząd Gminy w Tczowie, 26-706 Tczów, Tczów 124</w:t>
      </w:r>
      <w:r w:rsidRPr="00F535DD">
        <w:rPr>
          <w:sz w:val="24"/>
          <w:szCs w:val="24"/>
        </w:rPr>
        <w:t xml:space="preserve">, </w:t>
      </w:r>
      <w:r w:rsidRPr="00F535DD">
        <w:rPr>
          <w:b/>
          <w:sz w:val="24"/>
          <w:szCs w:val="24"/>
        </w:rPr>
        <w:t xml:space="preserve">Bank Spółdzielczy w Zwoleniu   </w:t>
      </w:r>
    </w:p>
    <w:p w:rsidR="00D32CE5" w:rsidRPr="00F535DD" w:rsidRDefault="00D32CE5" w:rsidP="00D32CE5">
      <w:pPr>
        <w:widowControl w:val="0"/>
        <w:autoSpaceDE w:val="0"/>
        <w:autoSpaceDN w:val="0"/>
        <w:adjustRightInd w:val="0"/>
        <w:jc w:val="both"/>
        <w:rPr>
          <w:rStyle w:val="Pogrubienie"/>
          <w:b w:val="0"/>
          <w:sz w:val="24"/>
          <w:szCs w:val="24"/>
          <w:u w:val="single"/>
        </w:rPr>
      </w:pPr>
      <w:r w:rsidRPr="00F535DD">
        <w:rPr>
          <w:b/>
          <w:sz w:val="24"/>
          <w:szCs w:val="24"/>
        </w:rPr>
        <w:t>Oddział Tczów</w:t>
      </w:r>
      <w:r w:rsidRPr="00F535DD">
        <w:rPr>
          <w:sz w:val="24"/>
          <w:szCs w:val="24"/>
        </w:rPr>
        <w:t xml:space="preserve">, </w:t>
      </w:r>
      <w:r w:rsidRPr="00F535DD">
        <w:rPr>
          <w:i/>
          <w:sz w:val="24"/>
          <w:szCs w:val="24"/>
        </w:rPr>
        <w:t>numer rachunku bankowego</w:t>
      </w:r>
      <w:r w:rsidRPr="00F535DD">
        <w:rPr>
          <w:sz w:val="24"/>
          <w:szCs w:val="24"/>
        </w:rPr>
        <w:t xml:space="preserve">: </w:t>
      </w:r>
      <w:r w:rsidRPr="00F535DD">
        <w:rPr>
          <w:rStyle w:val="Pogrubienie"/>
          <w:sz w:val="24"/>
          <w:szCs w:val="24"/>
          <w:u w:val="single"/>
        </w:rPr>
        <w:t xml:space="preserve"> 57 9157 0002 0020  0200 0592 0028</w:t>
      </w:r>
    </w:p>
    <w:p w:rsidR="00D32CE5" w:rsidRPr="00F535DD" w:rsidRDefault="00D32CE5" w:rsidP="00D32CE5">
      <w:pPr>
        <w:widowControl w:val="0"/>
        <w:autoSpaceDE w:val="0"/>
        <w:autoSpaceDN w:val="0"/>
        <w:adjustRightInd w:val="0"/>
        <w:jc w:val="both"/>
        <w:rPr>
          <w:sz w:val="24"/>
          <w:szCs w:val="24"/>
        </w:rPr>
      </w:pPr>
    </w:p>
    <w:p w:rsidR="00D32CE5" w:rsidRDefault="00D32CE5" w:rsidP="00D32CE5">
      <w:pPr>
        <w:autoSpaceDE w:val="0"/>
        <w:autoSpaceDN w:val="0"/>
        <w:adjustRightInd w:val="0"/>
        <w:ind w:left="1276" w:hanging="1276"/>
        <w:jc w:val="both"/>
        <w:rPr>
          <w:sz w:val="24"/>
          <w:szCs w:val="24"/>
        </w:rPr>
      </w:pPr>
      <w:r w:rsidRPr="00F535DD">
        <w:rPr>
          <w:sz w:val="24"/>
          <w:szCs w:val="24"/>
        </w:rPr>
        <w:t xml:space="preserve">z adnotacją </w:t>
      </w:r>
      <w:r w:rsidRPr="00F535DD">
        <w:rPr>
          <w:b/>
          <w:sz w:val="24"/>
          <w:szCs w:val="24"/>
        </w:rPr>
        <w:t xml:space="preserve">“wadium – </w:t>
      </w:r>
      <w:r w:rsidRPr="00E91353">
        <w:rPr>
          <w:sz w:val="24"/>
          <w:szCs w:val="24"/>
        </w:rPr>
        <w:t>przetarg na:</w:t>
      </w:r>
      <w:r>
        <w:rPr>
          <w:b/>
          <w:sz w:val="24"/>
          <w:szCs w:val="24"/>
        </w:rPr>
        <w:t xml:space="preserve"> Budowa boiska sportowego wielofunkcyjnego ogólnodostępnego w miejscowości Janów</w:t>
      </w:r>
      <w:r>
        <w:rPr>
          <w:sz w:val="24"/>
          <w:szCs w:val="24"/>
        </w:rPr>
        <w:t xml:space="preserve"> w terminie do dnia </w:t>
      </w:r>
      <w:r>
        <w:rPr>
          <w:b/>
          <w:sz w:val="24"/>
          <w:szCs w:val="24"/>
        </w:rPr>
        <w:t>11</w:t>
      </w:r>
      <w:r w:rsidRPr="00D4295F">
        <w:rPr>
          <w:b/>
          <w:sz w:val="24"/>
          <w:szCs w:val="24"/>
        </w:rPr>
        <w:t>.0</w:t>
      </w:r>
      <w:r>
        <w:rPr>
          <w:b/>
          <w:sz w:val="24"/>
          <w:szCs w:val="24"/>
        </w:rPr>
        <w:t>9</w:t>
      </w:r>
      <w:r w:rsidRPr="00D4295F">
        <w:rPr>
          <w:b/>
          <w:sz w:val="24"/>
          <w:szCs w:val="24"/>
        </w:rPr>
        <w:t>.201</w:t>
      </w:r>
      <w:r>
        <w:rPr>
          <w:b/>
          <w:sz w:val="24"/>
          <w:szCs w:val="24"/>
        </w:rPr>
        <w:t>9</w:t>
      </w:r>
      <w:r w:rsidRPr="00D4295F">
        <w:rPr>
          <w:b/>
          <w:sz w:val="24"/>
          <w:szCs w:val="24"/>
        </w:rPr>
        <w:t>r.</w:t>
      </w:r>
      <w:r w:rsidRPr="00D4295F">
        <w:rPr>
          <w:sz w:val="24"/>
          <w:szCs w:val="24"/>
        </w:rPr>
        <w:t xml:space="preserve"> do godz. </w:t>
      </w:r>
      <w:r w:rsidRPr="00D4295F">
        <w:rPr>
          <w:b/>
          <w:sz w:val="24"/>
          <w:szCs w:val="24"/>
        </w:rPr>
        <w:t>09:45</w:t>
      </w:r>
      <w:r w:rsidRPr="00D4295F">
        <w:rPr>
          <w:sz w:val="24"/>
          <w:szCs w:val="24"/>
        </w:rPr>
        <w:t xml:space="preserve"> – a kopię</w:t>
      </w:r>
      <w:r>
        <w:rPr>
          <w:sz w:val="24"/>
          <w:szCs w:val="24"/>
        </w:rPr>
        <w:t xml:space="preserve"> dowodu wpłaty dołączyć do oferty. </w:t>
      </w:r>
    </w:p>
    <w:p w:rsidR="00D32CE5"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Wadium wniesione w pieniądzu Zamawiający przechowuje na rachunku bankowym.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8. Wadium musi obejmować cały okres związania z ofertą.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Wykonawca, którego oferta nie będzie zabezpieczona wadium wniesionym we właściwej formie, terminie i kwocie zostanie wykluczony z przedmiotowego postępowania.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10. Ewentualne przesunięcie terminu składania ofert jest jednoznaczne z przesunięciem terminu wniesienia wadium.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b/>
          <w:bCs/>
          <w:color w:val="000000"/>
          <w:sz w:val="24"/>
          <w:szCs w:val="24"/>
        </w:rPr>
        <w:t xml:space="preserve">11. Zwrot wadium.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spacing w:after="27"/>
        <w:ind w:firstLine="426"/>
        <w:jc w:val="both"/>
        <w:rPr>
          <w:rFonts w:eastAsiaTheme="minorHAnsi"/>
          <w:color w:val="000000"/>
          <w:sz w:val="24"/>
          <w:szCs w:val="24"/>
        </w:rPr>
      </w:pPr>
      <w:r w:rsidRPr="00191340">
        <w:rPr>
          <w:rFonts w:eastAsiaTheme="minorHAnsi"/>
          <w:color w:val="000000"/>
          <w:sz w:val="24"/>
          <w:szCs w:val="24"/>
        </w:rPr>
        <w:t xml:space="preserve">1) Zamawiający zwraca wadium wszystkim Wykonawcom niezwłocznie po wyborze oferty najkorzystniejszej lub unieważnieniu postępowania, z wyjątkiem Wykonawcy, którego oferta została wybrana jako najkorzystniejsza, z zastrzeżeniem pkt. 6). </w:t>
      </w:r>
    </w:p>
    <w:p w:rsidR="00D32CE5" w:rsidRPr="00191340" w:rsidRDefault="00D32CE5" w:rsidP="00D32CE5">
      <w:pPr>
        <w:autoSpaceDE w:val="0"/>
        <w:autoSpaceDN w:val="0"/>
        <w:adjustRightInd w:val="0"/>
        <w:spacing w:after="27"/>
        <w:ind w:firstLine="426"/>
        <w:jc w:val="both"/>
        <w:rPr>
          <w:rFonts w:eastAsiaTheme="minorHAnsi"/>
          <w:color w:val="000000"/>
          <w:sz w:val="24"/>
          <w:szCs w:val="24"/>
        </w:rPr>
      </w:pPr>
      <w:r w:rsidRPr="00191340">
        <w:rPr>
          <w:rFonts w:eastAsiaTheme="minorHAnsi"/>
          <w:color w:val="000000"/>
          <w:sz w:val="24"/>
          <w:szCs w:val="24"/>
        </w:rPr>
        <w:t xml:space="preserve">2) Wykonawcy, którego oferta została wybrana jako najkorzystniejsza, Zamawiający zwraca wadium niezwłocznie po zawarciu umowy w sprawie zamówienia publicznego oraz wniesieniu zabezpieczenia należytego wykonania umowy. </w:t>
      </w:r>
    </w:p>
    <w:p w:rsidR="00D32CE5" w:rsidRPr="00191340" w:rsidRDefault="00D32CE5" w:rsidP="00D32CE5">
      <w:pPr>
        <w:autoSpaceDE w:val="0"/>
        <w:autoSpaceDN w:val="0"/>
        <w:adjustRightInd w:val="0"/>
        <w:spacing w:after="27"/>
        <w:ind w:firstLine="426"/>
        <w:jc w:val="both"/>
        <w:rPr>
          <w:rFonts w:eastAsiaTheme="minorHAnsi"/>
          <w:color w:val="000000"/>
          <w:sz w:val="24"/>
          <w:szCs w:val="24"/>
        </w:rPr>
      </w:pPr>
      <w:r w:rsidRPr="00191340">
        <w:rPr>
          <w:rFonts w:eastAsiaTheme="minorHAnsi"/>
          <w:color w:val="000000"/>
          <w:sz w:val="24"/>
          <w:szCs w:val="24"/>
        </w:rPr>
        <w:t xml:space="preserve">3) Zamawiający zwraca niezwłocznie wadium na wniosek Wykonawcy, który wycofał ofertę przed upływem terminu składania ofert. </w:t>
      </w:r>
    </w:p>
    <w:p w:rsidR="00D32CE5" w:rsidRPr="00191340" w:rsidRDefault="00D32CE5" w:rsidP="00D32CE5">
      <w:pPr>
        <w:autoSpaceDE w:val="0"/>
        <w:autoSpaceDN w:val="0"/>
        <w:adjustRightInd w:val="0"/>
        <w:spacing w:after="27"/>
        <w:ind w:firstLine="426"/>
        <w:jc w:val="both"/>
        <w:rPr>
          <w:rFonts w:eastAsiaTheme="minorHAnsi"/>
          <w:color w:val="000000"/>
          <w:sz w:val="24"/>
          <w:szCs w:val="24"/>
        </w:rPr>
      </w:pPr>
      <w:r w:rsidRPr="00191340">
        <w:rPr>
          <w:rFonts w:eastAsiaTheme="minorHAnsi"/>
          <w:color w:val="000000"/>
          <w:sz w:val="24"/>
          <w:szCs w:val="24"/>
        </w:rPr>
        <w:t xml:space="preserve">4) Zamawiający żąda ponownego wniesienia wadium przez Wykonawcę, któremu zwrócono wadium na podstawie pkt. 1), jeżeli w wyniku rozstrzygnięcia odwołania jego oferta została wybrana jako najkorzystniejsza. Wykonawca wnosi wadium w terminie określonym przez Zamawiającego. </w:t>
      </w:r>
    </w:p>
    <w:p w:rsidR="00D32CE5" w:rsidRPr="00191340" w:rsidRDefault="00D32CE5" w:rsidP="00D32CE5">
      <w:pPr>
        <w:autoSpaceDE w:val="0"/>
        <w:autoSpaceDN w:val="0"/>
        <w:adjustRightInd w:val="0"/>
        <w:spacing w:after="27"/>
        <w:ind w:firstLine="426"/>
        <w:jc w:val="both"/>
        <w:rPr>
          <w:rFonts w:eastAsiaTheme="minorHAnsi"/>
          <w:color w:val="000000"/>
          <w:sz w:val="24"/>
          <w:szCs w:val="24"/>
        </w:rPr>
      </w:pPr>
      <w:r w:rsidRPr="00191340">
        <w:rPr>
          <w:rFonts w:eastAsiaTheme="minorHAnsi"/>
          <w:color w:val="000000"/>
          <w:sz w:val="24"/>
          <w:szCs w:val="24"/>
        </w:rPr>
        <w:t xml:space="preserve">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D32CE5" w:rsidRPr="00191340" w:rsidRDefault="00D32CE5" w:rsidP="00D32CE5">
      <w:pPr>
        <w:pStyle w:val="Default"/>
        <w:ind w:firstLine="426"/>
        <w:jc w:val="both"/>
      </w:pPr>
      <w:r w:rsidRPr="00191340">
        <w:t xml:space="preserve">6) Zamawiający zatrzymuje wadium wraz z odsetkami, jeżeli Wykonawca w odpowiedzi na wezwanie, o którym mowa w art. 26 ust. 3 i 3a ustawy </w:t>
      </w:r>
      <w:proofErr w:type="spellStart"/>
      <w:r w:rsidRPr="00191340">
        <w:t>Pzp</w:t>
      </w:r>
      <w:proofErr w:type="spellEnd"/>
      <w:r w:rsidRPr="00191340">
        <w:t xml:space="preserve">, z przyczyn leżących po jego stronie, nie złożył oświadczeń lub dokumentów potwierdzających okoliczności, o których mowa w art. 25 ust. 1 ustawy </w:t>
      </w:r>
      <w:proofErr w:type="spellStart"/>
      <w:r w:rsidRPr="00191340">
        <w:t>Pzp</w:t>
      </w:r>
      <w:proofErr w:type="spellEnd"/>
      <w:r w:rsidRPr="00191340">
        <w:t xml:space="preserve">, oświadczenia, o którym mowa w art. 25a ust. 1 ustawy </w:t>
      </w:r>
      <w:proofErr w:type="spellStart"/>
      <w:r w:rsidRPr="00191340">
        <w:t>Pzp</w:t>
      </w:r>
      <w:proofErr w:type="spellEnd"/>
      <w:r w:rsidRPr="00191340">
        <w:t xml:space="preserve">, pełnomocnictw lub nie wyraził zgody na poprawienie omyłki, o której mowa w art. 87 ust. 2 pkt 3 ustawy </w:t>
      </w:r>
      <w:proofErr w:type="spellStart"/>
      <w:r w:rsidRPr="00191340">
        <w:t>Pzp</w:t>
      </w:r>
      <w:proofErr w:type="spellEnd"/>
      <w:r w:rsidRPr="00191340">
        <w:t xml:space="preserve">, co spowodowało brak możliwości wybrania oferty złożonej przez Wykonawcę jako najkorzystniejszej.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7) Zamawiający zatrzyma wadium wraz z odsetkami, jeżeli Wykonawca, którego oferta została wybrana: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a) odmówił podpisania umowy w sprawie zamówienia publicznego na warunkach określonych w ofercie; </w:t>
      </w:r>
    </w:p>
    <w:p w:rsidR="00D32CE5" w:rsidRPr="00191340"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b) nie wniósł wymaganego zabezpieczenia należytego wykonania umowy; </w:t>
      </w:r>
    </w:p>
    <w:p w:rsidR="00D32CE5" w:rsidRDefault="00D32CE5" w:rsidP="00D32CE5">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c) zawarcie umowy w sprawie zamówienia publicznego stało się niemożliwe z przyczyn leżących po stronie Wykonawcy. </w:t>
      </w:r>
    </w:p>
    <w:p w:rsidR="001D333B" w:rsidRPr="00191340" w:rsidRDefault="001D333B" w:rsidP="00D32CE5">
      <w:pPr>
        <w:autoSpaceDE w:val="0"/>
        <w:autoSpaceDN w:val="0"/>
        <w:adjustRightInd w:val="0"/>
        <w:ind w:firstLine="426"/>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10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TERMIN ZWIĄZANIA OFERTĄ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Wykonawca pozostaje związany ofertą przez okres </w:t>
      </w:r>
      <w:r w:rsidRPr="00191340">
        <w:rPr>
          <w:rFonts w:eastAsiaTheme="minorHAnsi"/>
          <w:b/>
          <w:bCs/>
          <w:color w:val="000000"/>
          <w:sz w:val="24"/>
          <w:szCs w:val="24"/>
        </w:rPr>
        <w:t>30 dni</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Odmowa wyrażenia zgody, o której mowa w ust. 2, nie powoduje utraty wadium.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Przedłużenie terminu związania ofertą jest dopuszczalne tylko z jednoczesnym przedłużeniem okresu ważności wadium albo, jeżeli nie jest to możliwie, z wniesieniem nowego wadium na przedłużony okres związania ofertą.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Jeżeli przedłużenie terminu związania ofertą dokonywane jest po wyborze oferty najkorzystniejszej, obowiązek wniesienia wadium lub jego przedłużenie dotyczy jedynie Wykonawcy, którego oferta została wybrana jako najkorzystniejsza.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Bieg terminu związania ofertą rozpoczyna się wraz z upływem terminu składania ofert.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11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OPIS SPOSOBU PRZYGOTOWANIA OFERT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Wykonawca może złożyć jedną ofertę.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Zamawiający </w:t>
      </w:r>
      <w:r w:rsidRPr="0059392F">
        <w:rPr>
          <w:rFonts w:eastAsiaTheme="minorHAnsi"/>
          <w:b/>
          <w:color w:val="000000"/>
          <w:sz w:val="24"/>
          <w:szCs w:val="24"/>
          <w:u w:val="single"/>
        </w:rPr>
        <w:t xml:space="preserve">nie </w:t>
      </w:r>
      <w:r w:rsidRPr="00B65FFF">
        <w:rPr>
          <w:rFonts w:eastAsiaTheme="minorHAnsi"/>
          <w:b/>
          <w:color w:val="000000"/>
          <w:sz w:val="24"/>
          <w:szCs w:val="24"/>
          <w:u w:val="single"/>
        </w:rPr>
        <w:t>dopuszcza</w:t>
      </w:r>
      <w:r w:rsidRPr="00191340">
        <w:rPr>
          <w:rFonts w:eastAsiaTheme="minorHAnsi"/>
          <w:color w:val="000000"/>
          <w:sz w:val="24"/>
          <w:szCs w:val="24"/>
        </w:rPr>
        <w:t xml:space="preserve"> składania ofert częściowych.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Treść oferty musi odpowiadać treści Specyfikacji Istotnych Warunków Zamówienia.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i/>
          <w:iCs/>
          <w:color w:val="000000"/>
          <w:sz w:val="24"/>
          <w:szCs w:val="24"/>
        </w:rPr>
      </w:pPr>
      <w:r w:rsidRPr="00191340">
        <w:rPr>
          <w:rFonts w:eastAsiaTheme="minorHAnsi"/>
          <w:i/>
          <w:iCs/>
          <w:color w:val="000000"/>
          <w:sz w:val="24"/>
          <w:szCs w:val="24"/>
        </w:rPr>
        <w:t>W przypadku złożenia oferty przez Wykonawców wspólnie ubiegających się o udzielenie zamówienia, Wykonawcy ci składają jeden ww. dokument, który musi być podpisany w taki sposób, by prawnie zobowiązywał wszystkich Wykonawców wspólnie ubiegających się o udzielenie zamówienia.</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Zaleca się, by każda ze stron oferty była ponumerowana kolejnymi numerami oraz by strony oferty były połączone w sposób trwały.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Wszelkie poprawki lub zmiany winny być parafowane przez osobę upoważnioną do podpisywania oferty.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Wykonawca nie może zmieniać treści formularzy, które stanowią dodatki do specyfikacji istotnych warunków zamówienia, a wszystkie załączniki do oferty powinny być ułożone w kolejności wskazanej przez Wykonawcę w Rozdziale 7 SIWZ.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Wykonawca ponosi wszelkie koszty związane z przygotowaniem i złożeniem oferty.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Dokumenty sporządzone w języku obcym są składane wraz z tłumaczeniem na język polski.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10. W przypadku gdyby oferta, oświadczenia lub dokumenty zawierały informacje stanowiące tajemnicę przedsiębiorstwa w rozumieniu ustawy o zwalczaniu nieuczciwej konkurencji, Wykonawca </w:t>
      </w:r>
      <w:r w:rsidRPr="00191340">
        <w:rPr>
          <w:rFonts w:eastAsiaTheme="minorHAnsi"/>
          <w:color w:val="000000"/>
          <w:sz w:val="24"/>
          <w:szCs w:val="24"/>
        </w:rPr>
        <w:lastRenderedPageBreak/>
        <w:t xml:space="preserve">powinien w sposób nie budzący wątpliwości zastrzec, że nie mogą być one udostępniane oraz wskazać, które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11. Ofertę należy złożyć </w:t>
      </w:r>
      <w:r w:rsidRPr="0016362B">
        <w:rPr>
          <w:rFonts w:eastAsiaTheme="minorHAnsi"/>
          <w:color w:val="000000"/>
          <w:sz w:val="24"/>
          <w:szCs w:val="24"/>
        </w:rPr>
        <w:t xml:space="preserve">w </w:t>
      </w:r>
      <w:r w:rsidRPr="0016362B">
        <w:rPr>
          <w:rFonts w:eastAsiaTheme="minorHAnsi"/>
          <w:b/>
          <w:color w:val="000000"/>
          <w:sz w:val="24"/>
          <w:szCs w:val="24"/>
          <w:u w:val="single"/>
        </w:rPr>
        <w:t>dwóch</w:t>
      </w:r>
      <w:r w:rsidRPr="00191340">
        <w:rPr>
          <w:rFonts w:eastAsiaTheme="minorHAnsi"/>
          <w:color w:val="000000"/>
          <w:sz w:val="24"/>
          <w:szCs w:val="24"/>
        </w:rPr>
        <w:t xml:space="preserve"> zamkniętych, nieprzejrzystych kopertach w siedzibie Zamawiającego w </w:t>
      </w:r>
      <w:r>
        <w:rPr>
          <w:rFonts w:eastAsiaTheme="minorHAnsi"/>
          <w:color w:val="000000"/>
          <w:sz w:val="24"/>
          <w:szCs w:val="24"/>
        </w:rPr>
        <w:t>Urzędzie Gminy W Tczowie</w:t>
      </w:r>
      <w:r w:rsidRPr="00191340">
        <w:rPr>
          <w:rFonts w:eastAsiaTheme="minorHAnsi"/>
          <w:color w:val="000000"/>
          <w:sz w:val="24"/>
          <w:szCs w:val="24"/>
        </w:rPr>
        <w:t xml:space="preserve">, </w:t>
      </w:r>
      <w:r>
        <w:rPr>
          <w:rFonts w:eastAsiaTheme="minorHAnsi"/>
          <w:color w:val="000000"/>
          <w:sz w:val="24"/>
          <w:szCs w:val="24"/>
        </w:rPr>
        <w:t xml:space="preserve">Tczów 124, 26-706 Tczów </w:t>
      </w:r>
      <w:r w:rsidRPr="00191340">
        <w:rPr>
          <w:rFonts w:eastAsiaTheme="minorHAnsi"/>
          <w:color w:val="000000"/>
          <w:sz w:val="24"/>
          <w:szCs w:val="24"/>
        </w:rPr>
        <w:t>(</w:t>
      </w:r>
      <w:r>
        <w:rPr>
          <w:rFonts w:eastAsiaTheme="minorHAnsi"/>
          <w:color w:val="000000"/>
          <w:sz w:val="24"/>
          <w:szCs w:val="24"/>
        </w:rPr>
        <w:t>sekretariat I piętro</w:t>
      </w:r>
      <w:r w:rsidRPr="00191340">
        <w:rPr>
          <w:rFonts w:eastAsiaTheme="minorHAnsi"/>
          <w:color w:val="000000"/>
          <w:sz w:val="24"/>
          <w:szCs w:val="24"/>
        </w:rPr>
        <w:t xml:space="preserve">), do dnia </w:t>
      </w:r>
      <w:r>
        <w:rPr>
          <w:rFonts w:eastAsiaTheme="minorHAnsi"/>
          <w:b/>
          <w:bCs/>
          <w:color w:val="000000"/>
          <w:sz w:val="24"/>
          <w:szCs w:val="24"/>
        </w:rPr>
        <w:t>11</w:t>
      </w:r>
      <w:r w:rsidRPr="00D4295F">
        <w:rPr>
          <w:rFonts w:eastAsiaTheme="minorHAnsi"/>
          <w:b/>
          <w:bCs/>
          <w:color w:val="000000"/>
          <w:sz w:val="24"/>
          <w:szCs w:val="24"/>
        </w:rPr>
        <w:t>.0</w:t>
      </w:r>
      <w:r>
        <w:rPr>
          <w:rFonts w:eastAsiaTheme="minorHAnsi"/>
          <w:b/>
          <w:bCs/>
          <w:color w:val="000000"/>
          <w:sz w:val="24"/>
          <w:szCs w:val="24"/>
        </w:rPr>
        <w:t>9.2019</w:t>
      </w:r>
      <w:r w:rsidRPr="00D4295F">
        <w:rPr>
          <w:rFonts w:eastAsiaTheme="minorHAnsi"/>
          <w:b/>
          <w:bCs/>
          <w:color w:val="000000"/>
          <w:sz w:val="24"/>
          <w:szCs w:val="24"/>
        </w:rPr>
        <w:t xml:space="preserve"> r</w:t>
      </w:r>
      <w:r w:rsidRPr="00D4295F">
        <w:rPr>
          <w:rFonts w:eastAsiaTheme="minorHAnsi"/>
          <w:b/>
          <w:bCs/>
          <w:i/>
          <w:iCs/>
          <w:color w:val="000000"/>
          <w:sz w:val="24"/>
          <w:szCs w:val="24"/>
        </w:rPr>
        <w:t xml:space="preserve">. </w:t>
      </w:r>
      <w:r w:rsidRPr="00D4295F">
        <w:rPr>
          <w:rFonts w:eastAsiaTheme="minorHAnsi"/>
          <w:color w:val="000000"/>
          <w:sz w:val="24"/>
          <w:szCs w:val="24"/>
        </w:rPr>
        <w:t xml:space="preserve">do godz. </w:t>
      </w:r>
      <w:r w:rsidRPr="00D4295F">
        <w:rPr>
          <w:rFonts w:eastAsiaTheme="minorHAnsi"/>
          <w:b/>
          <w:bCs/>
          <w:color w:val="000000"/>
          <w:sz w:val="24"/>
          <w:szCs w:val="24"/>
        </w:rPr>
        <w:t>09:45.</w:t>
      </w:r>
      <w:r w:rsidRPr="00191340">
        <w:rPr>
          <w:rFonts w:eastAsiaTheme="minorHAnsi"/>
          <w:b/>
          <w:bCs/>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12. Kopertę zewnętrzną, nie oznakowaną nazwą Wykonawcy należy zaadresować następująco: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Adres: </w:t>
      </w:r>
      <w:r>
        <w:rPr>
          <w:rFonts w:eastAsiaTheme="minorHAnsi"/>
          <w:b/>
          <w:bCs/>
          <w:color w:val="000000"/>
          <w:sz w:val="24"/>
          <w:szCs w:val="24"/>
        </w:rPr>
        <w:t>Urząd Gminy w Tczowie</w:t>
      </w:r>
      <w:r w:rsidRPr="00191340">
        <w:rPr>
          <w:rFonts w:eastAsiaTheme="minorHAnsi"/>
          <w:b/>
          <w:bCs/>
          <w:color w:val="000000"/>
          <w:sz w:val="24"/>
          <w:szCs w:val="24"/>
        </w:rPr>
        <w:t xml:space="preserve"> </w:t>
      </w:r>
    </w:p>
    <w:p w:rsidR="00D32CE5" w:rsidRDefault="00D32CE5" w:rsidP="00D32CE5">
      <w:pPr>
        <w:autoSpaceDE w:val="0"/>
        <w:autoSpaceDN w:val="0"/>
        <w:adjustRightInd w:val="0"/>
        <w:jc w:val="both"/>
        <w:rPr>
          <w:rFonts w:eastAsiaTheme="minorHAnsi"/>
          <w:b/>
          <w:bCs/>
          <w:color w:val="000000"/>
          <w:sz w:val="24"/>
          <w:szCs w:val="24"/>
        </w:rPr>
      </w:pPr>
      <w:r>
        <w:rPr>
          <w:rFonts w:eastAsiaTheme="minorHAnsi"/>
          <w:b/>
          <w:bCs/>
          <w:color w:val="000000"/>
          <w:sz w:val="24"/>
          <w:szCs w:val="24"/>
        </w:rPr>
        <w:t xml:space="preserve">            Tczów 124</w:t>
      </w:r>
      <w:r w:rsidRPr="00191340">
        <w:rPr>
          <w:rFonts w:eastAsiaTheme="minorHAnsi"/>
          <w:b/>
          <w:bCs/>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r>
        <w:rPr>
          <w:rFonts w:eastAsiaTheme="minorHAnsi"/>
          <w:b/>
          <w:bCs/>
          <w:color w:val="000000"/>
          <w:sz w:val="24"/>
          <w:szCs w:val="24"/>
        </w:rPr>
        <w:t xml:space="preserve">            26-706 Tczów</w:t>
      </w:r>
    </w:p>
    <w:p w:rsidR="00D32CE5" w:rsidRPr="00191340" w:rsidRDefault="00D32CE5" w:rsidP="00D32CE5">
      <w:pPr>
        <w:autoSpaceDE w:val="0"/>
        <w:autoSpaceDN w:val="0"/>
        <w:adjustRightInd w:val="0"/>
        <w:jc w:val="both"/>
        <w:rPr>
          <w:rFonts w:eastAsiaTheme="minorHAnsi"/>
          <w:color w:val="000000"/>
          <w:sz w:val="24"/>
          <w:szCs w:val="24"/>
        </w:rPr>
      </w:pPr>
    </w:p>
    <w:tbl>
      <w:tblPr>
        <w:tblW w:w="9781" w:type="dxa"/>
        <w:tblBorders>
          <w:top w:val="nil"/>
          <w:left w:val="nil"/>
          <w:bottom w:val="nil"/>
          <w:right w:val="nil"/>
        </w:tblBorders>
        <w:tblLayout w:type="fixed"/>
        <w:tblLook w:val="0000" w:firstRow="0" w:lastRow="0" w:firstColumn="0" w:lastColumn="0" w:noHBand="0" w:noVBand="0"/>
      </w:tblPr>
      <w:tblGrid>
        <w:gridCol w:w="9781"/>
      </w:tblGrid>
      <w:tr w:rsidR="00D32CE5" w:rsidRPr="00191340" w:rsidTr="001D333B">
        <w:trPr>
          <w:trHeight w:val="245"/>
        </w:trPr>
        <w:tc>
          <w:tcPr>
            <w:tcW w:w="9781" w:type="dxa"/>
          </w:tcPr>
          <w:p w:rsidR="00D32CE5" w:rsidRDefault="00D32CE5" w:rsidP="001D333B">
            <w:pPr>
              <w:autoSpaceDE w:val="0"/>
              <w:autoSpaceDN w:val="0"/>
              <w:adjustRightInd w:val="0"/>
              <w:ind w:left="1593" w:hanging="1593"/>
              <w:jc w:val="both"/>
              <w:rPr>
                <w:rFonts w:eastAsiaTheme="minorHAnsi"/>
                <w:b/>
                <w:bCs/>
                <w:i/>
                <w:iCs/>
                <w:color w:val="000000"/>
                <w:sz w:val="24"/>
                <w:szCs w:val="24"/>
              </w:rPr>
            </w:pPr>
            <w:r w:rsidRPr="00191340">
              <w:rPr>
                <w:rFonts w:eastAsiaTheme="minorHAnsi"/>
                <w:color w:val="000000"/>
                <w:sz w:val="24"/>
                <w:szCs w:val="24"/>
              </w:rPr>
              <w:t xml:space="preserve">OFERTA NA: </w:t>
            </w:r>
            <w:r w:rsidRPr="00191340">
              <w:rPr>
                <w:rFonts w:eastAsiaTheme="minorHAnsi"/>
                <w:b/>
                <w:bCs/>
                <w:i/>
                <w:iCs/>
                <w:color w:val="000000"/>
                <w:sz w:val="24"/>
                <w:szCs w:val="24"/>
              </w:rPr>
              <w:t>„</w:t>
            </w:r>
            <w:r>
              <w:rPr>
                <w:rFonts w:eastAsiaTheme="minorHAnsi"/>
                <w:b/>
                <w:bCs/>
                <w:i/>
                <w:iCs/>
                <w:color w:val="000000"/>
                <w:sz w:val="24"/>
                <w:szCs w:val="24"/>
              </w:rPr>
              <w:t xml:space="preserve">Budowa boiska sportowego wielofunkcyjnego ogólnodostępnego w miejscowości Janów” </w:t>
            </w:r>
          </w:p>
          <w:p w:rsidR="00D32CE5" w:rsidRDefault="00D32CE5" w:rsidP="001D333B">
            <w:pPr>
              <w:autoSpaceDE w:val="0"/>
              <w:autoSpaceDN w:val="0"/>
              <w:adjustRightInd w:val="0"/>
              <w:ind w:left="1593" w:hanging="1593"/>
              <w:jc w:val="both"/>
              <w:rPr>
                <w:rFonts w:eastAsiaTheme="minorHAnsi"/>
                <w:bCs/>
                <w:iCs/>
                <w:color w:val="000000"/>
                <w:sz w:val="24"/>
                <w:szCs w:val="24"/>
              </w:rPr>
            </w:pPr>
            <w:r w:rsidRPr="0016362B">
              <w:rPr>
                <w:rFonts w:eastAsiaTheme="minorHAnsi"/>
                <w:bCs/>
                <w:iCs/>
                <w:color w:val="000000"/>
                <w:sz w:val="24"/>
                <w:szCs w:val="24"/>
              </w:rPr>
              <w:t xml:space="preserve">oraz „Nie otwierać przed terminem otwarcia ofert” </w:t>
            </w:r>
          </w:p>
          <w:p w:rsidR="00D32CE5" w:rsidRDefault="00D32CE5" w:rsidP="001D333B">
            <w:pPr>
              <w:autoSpaceDE w:val="0"/>
              <w:autoSpaceDN w:val="0"/>
              <w:adjustRightInd w:val="0"/>
              <w:jc w:val="both"/>
              <w:rPr>
                <w:rFonts w:eastAsiaTheme="minorHAnsi"/>
                <w:bCs/>
                <w:iCs/>
                <w:color w:val="000000"/>
                <w:sz w:val="24"/>
                <w:szCs w:val="24"/>
              </w:rPr>
            </w:pPr>
          </w:p>
          <w:p w:rsidR="00D32CE5" w:rsidRDefault="00D32CE5" w:rsidP="001D333B">
            <w:pPr>
              <w:autoSpaceDE w:val="0"/>
              <w:autoSpaceDN w:val="0"/>
              <w:adjustRightInd w:val="0"/>
              <w:jc w:val="both"/>
              <w:rPr>
                <w:rFonts w:eastAsiaTheme="minorHAnsi"/>
                <w:bCs/>
                <w:iCs/>
                <w:color w:val="000000"/>
                <w:sz w:val="24"/>
                <w:szCs w:val="24"/>
              </w:rPr>
            </w:pPr>
            <w:r>
              <w:rPr>
                <w:rFonts w:eastAsiaTheme="minorHAnsi"/>
                <w:bCs/>
                <w:iCs/>
                <w:color w:val="000000"/>
                <w:sz w:val="24"/>
                <w:szCs w:val="24"/>
              </w:rPr>
              <w:t xml:space="preserve">13. Koperta wewnętrzna zamiast opisu jak wyżej powinna zawierać nazwę i adres Wykonawcy. </w:t>
            </w:r>
          </w:p>
          <w:p w:rsidR="00D32CE5" w:rsidRDefault="00D32CE5" w:rsidP="001D333B">
            <w:pPr>
              <w:autoSpaceDE w:val="0"/>
              <w:autoSpaceDN w:val="0"/>
              <w:adjustRightInd w:val="0"/>
              <w:jc w:val="both"/>
              <w:rPr>
                <w:rFonts w:eastAsiaTheme="minorHAnsi"/>
                <w:bCs/>
                <w:iCs/>
                <w:color w:val="000000"/>
                <w:sz w:val="24"/>
                <w:szCs w:val="24"/>
              </w:rPr>
            </w:pPr>
          </w:p>
          <w:p w:rsidR="00D32CE5" w:rsidRDefault="00D32CE5" w:rsidP="001D333B">
            <w:pPr>
              <w:autoSpaceDE w:val="0"/>
              <w:autoSpaceDN w:val="0"/>
              <w:adjustRightInd w:val="0"/>
              <w:jc w:val="both"/>
              <w:rPr>
                <w:rFonts w:eastAsiaTheme="minorHAnsi"/>
                <w:bCs/>
                <w:iCs/>
                <w:color w:val="000000"/>
                <w:sz w:val="24"/>
                <w:szCs w:val="24"/>
              </w:rPr>
            </w:pPr>
            <w:r>
              <w:rPr>
                <w:rFonts w:eastAsiaTheme="minorHAnsi"/>
                <w:bCs/>
                <w:iCs/>
                <w:color w:val="000000"/>
                <w:sz w:val="24"/>
                <w:szCs w:val="24"/>
              </w:rPr>
              <w:t xml:space="preserve">14. OFERTA SKŁADANA PRZEZ DWA LUB WIĘCEJ PODMIOTÓW gospodarczych musi spełniać następujące warunki: </w:t>
            </w:r>
          </w:p>
          <w:p w:rsidR="00D32CE5" w:rsidRPr="0016362B" w:rsidRDefault="00D32CE5" w:rsidP="001D333B">
            <w:pPr>
              <w:autoSpaceDE w:val="0"/>
              <w:autoSpaceDN w:val="0"/>
              <w:adjustRightInd w:val="0"/>
              <w:jc w:val="both"/>
              <w:rPr>
                <w:rFonts w:eastAsiaTheme="minorHAnsi"/>
                <w:color w:val="000000"/>
                <w:sz w:val="24"/>
                <w:szCs w:val="24"/>
              </w:rPr>
            </w:pPr>
            <w:r>
              <w:rPr>
                <w:rFonts w:eastAsiaTheme="minorHAnsi"/>
                <w:bCs/>
                <w:iCs/>
                <w:color w:val="000000"/>
                <w:sz w:val="24"/>
                <w:szCs w:val="24"/>
              </w:rPr>
              <w:t xml:space="preserve">    1) 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 </w:t>
            </w:r>
          </w:p>
        </w:tc>
      </w:tr>
    </w:tbl>
    <w:p w:rsidR="00D32CE5" w:rsidRPr="00191340" w:rsidRDefault="00D32CE5" w:rsidP="00D32CE5">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2) W odniesieniu do oferty wspólnej każdy z Wykonawców składa odrębnie wymagane oświadczania i dokumenty.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Jeżeli oferta Wykonawców występujących wspólnie zostanie wybrana przez Zamawiającego jako najkorzystniejsza, Zamawiający będzie żądał przed zawarciem umowy w/s zamówienia publicznego umowy regulującej współpracę Wykonawców.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15. Wykonawca może, przed upływem terminu składania ofert, zmienić lub wycofać ofertę.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16. W przypadku zmiany oferty Wykonawca składa pisemne oświadczenie o zmianie oferty określając zakres tych zmian. Oświadczenie o zmianie oferty musi zawierać nazwę i adres Wykonawcy oraz musi być podpisane zgodnie z zapisami określonymi w ust. 4. Oświadczenie o zmianie oferty Wykonawca składa według zasad określonych w ust. 11 - 13 do upływu terminu określonego w rozdziale 12 ust. 1, z oznaczeniem „Zmiana oferty”.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17. W przypadku wycofania oferty Wykonawca składa pisemne oświadczenie o wycofaniu oferty. Oświadczenie o wycofaniu oferty musi zawierać nazwę i adres Wykonawcy, treść oświadczenia Wykonawcy o wycofaniu oferty musi być podpisane zgodnie z zapisami określonymi w ust. 4. Oświadczenie o wycofaniu oferty Wykonawca składa do upływu terminu określonego w rozdziale 12 ust. 1 z oznaczeniem „Wycofanie oferty”.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12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MIEJSCE ORAZ TERMIN SKŁADANIA I OTWARCIA OFERT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Ofertę należy złożyć w siedzibie Zamawiającego do dnia </w:t>
      </w:r>
      <w:r>
        <w:rPr>
          <w:rFonts w:eastAsiaTheme="minorHAnsi"/>
          <w:b/>
          <w:bCs/>
          <w:color w:val="000000"/>
          <w:sz w:val="24"/>
          <w:szCs w:val="24"/>
        </w:rPr>
        <w:t>11</w:t>
      </w:r>
      <w:r w:rsidRPr="00D4295F">
        <w:rPr>
          <w:rFonts w:eastAsiaTheme="minorHAnsi"/>
          <w:b/>
          <w:bCs/>
          <w:color w:val="000000"/>
          <w:sz w:val="24"/>
          <w:szCs w:val="24"/>
        </w:rPr>
        <w:t>.0</w:t>
      </w:r>
      <w:r>
        <w:rPr>
          <w:rFonts w:eastAsiaTheme="minorHAnsi"/>
          <w:b/>
          <w:bCs/>
          <w:color w:val="000000"/>
          <w:sz w:val="24"/>
          <w:szCs w:val="24"/>
        </w:rPr>
        <w:t>9</w:t>
      </w:r>
      <w:r w:rsidRPr="00D4295F">
        <w:rPr>
          <w:rFonts w:eastAsiaTheme="minorHAnsi"/>
          <w:b/>
          <w:bCs/>
          <w:color w:val="000000"/>
          <w:sz w:val="24"/>
          <w:szCs w:val="24"/>
        </w:rPr>
        <w:t>.201</w:t>
      </w:r>
      <w:r>
        <w:rPr>
          <w:rFonts w:eastAsiaTheme="minorHAnsi"/>
          <w:b/>
          <w:bCs/>
          <w:color w:val="000000"/>
          <w:sz w:val="24"/>
          <w:szCs w:val="24"/>
        </w:rPr>
        <w:t>9</w:t>
      </w:r>
      <w:r w:rsidRPr="00D4295F">
        <w:rPr>
          <w:rFonts w:eastAsiaTheme="minorHAnsi"/>
          <w:b/>
          <w:bCs/>
          <w:color w:val="000000"/>
          <w:sz w:val="24"/>
          <w:szCs w:val="24"/>
        </w:rPr>
        <w:t xml:space="preserve"> r. </w:t>
      </w:r>
      <w:r w:rsidRPr="00D4295F">
        <w:rPr>
          <w:rFonts w:eastAsiaTheme="minorHAnsi"/>
          <w:color w:val="000000"/>
          <w:sz w:val="24"/>
          <w:szCs w:val="24"/>
        </w:rPr>
        <w:t xml:space="preserve">do godz. </w:t>
      </w:r>
      <w:r w:rsidRPr="00D4295F">
        <w:rPr>
          <w:rFonts w:eastAsiaTheme="minorHAnsi"/>
          <w:b/>
          <w:bCs/>
          <w:color w:val="000000"/>
          <w:sz w:val="24"/>
          <w:szCs w:val="24"/>
        </w:rPr>
        <w:t xml:space="preserve">09:45 </w:t>
      </w:r>
      <w:r>
        <w:rPr>
          <w:rFonts w:eastAsiaTheme="minorHAnsi"/>
          <w:b/>
          <w:bCs/>
          <w:color w:val="000000"/>
          <w:sz w:val="24"/>
          <w:szCs w:val="24"/>
        </w:rPr>
        <w:t xml:space="preserve">                                      </w:t>
      </w:r>
      <w:r w:rsidRPr="00D4295F">
        <w:rPr>
          <w:rFonts w:eastAsiaTheme="minorHAnsi"/>
          <w:color w:val="000000"/>
          <w:sz w:val="24"/>
          <w:szCs w:val="24"/>
        </w:rPr>
        <w:t>w sekretariacie – I piętro.</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Oferta złożona po terminie zostanie niezwłocznie zwrócona Wykonawcy bez jej otwierania.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Otwarcie ofert nastąpi w </w:t>
      </w:r>
      <w:r w:rsidRPr="00D4295F">
        <w:rPr>
          <w:rFonts w:eastAsiaTheme="minorHAnsi"/>
          <w:color w:val="000000"/>
          <w:sz w:val="24"/>
          <w:szCs w:val="24"/>
        </w:rPr>
        <w:t xml:space="preserve">dniu </w:t>
      </w:r>
      <w:r>
        <w:rPr>
          <w:rFonts w:eastAsiaTheme="minorHAnsi"/>
          <w:b/>
          <w:bCs/>
          <w:color w:val="000000"/>
          <w:sz w:val="24"/>
          <w:szCs w:val="24"/>
        </w:rPr>
        <w:t>11</w:t>
      </w:r>
      <w:r w:rsidRPr="00D4295F">
        <w:rPr>
          <w:rFonts w:eastAsiaTheme="minorHAnsi"/>
          <w:b/>
          <w:bCs/>
          <w:color w:val="000000"/>
          <w:sz w:val="24"/>
          <w:szCs w:val="24"/>
        </w:rPr>
        <w:t>.</w:t>
      </w:r>
      <w:r>
        <w:rPr>
          <w:rFonts w:eastAsiaTheme="minorHAnsi"/>
          <w:b/>
          <w:bCs/>
          <w:color w:val="000000"/>
          <w:sz w:val="24"/>
          <w:szCs w:val="24"/>
        </w:rPr>
        <w:t>09.</w:t>
      </w:r>
      <w:r w:rsidRPr="00D4295F">
        <w:rPr>
          <w:rFonts w:eastAsiaTheme="minorHAnsi"/>
          <w:b/>
          <w:bCs/>
          <w:color w:val="000000"/>
          <w:sz w:val="24"/>
          <w:szCs w:val="24"/>
        </w:rPr>
        <w:t>201</w:t>
      </w:r>
      <w:r>
        <w:rPr>
          <w:rFonts w:eastAsiaTheme="minorHAnsi"/>
          <w:b/>
          <w:bCs/>
          <w:color w:val="000000"/>
          <w:sz w:val="24"/>
          <w:szCs w:val="24"/>
        </w:rPr>
        <w:t>9</w:t>
      </w:r>
      <w:r w:rsidRPr="00D4295F">
        <w:rPr>
          <w:rFonts w:eastAsiaTheme="minorHAnsi"/>
          <w:b/>
          <w:bCs/>
          <w:color w:val="000000"/>
          <w:sz w:val="24"/>
          <w:szCs w:val="24"/>
        </w:rPr>
        <w:t xml:space="preserve"> r. </w:t>
      </w:r>
      <w:r w:rsidRPr="00D4295F">
        <w:rPr>
          <w:rFonts w:eastAsiaTheme="minorHAnsi"/>
          <w:color w:val="000000"/>
          <w:sz w:val="24"/>
          <w:szCs w:val="24"/>
        </w:rPr>
        <w:t>o godz.</w:t>
      </w:r>
      <w:r w:rsidRPr="00191340">
        <w:rPr>
          <w:rFonts w:eastAsiaTheme="minorHAnsi"/>
          <w:color w:val="000000"/>
          <w:sz w:val="24"/>
          <w:szCs w:val="24"/>
        </w:rPr>
        <w:t xml:space="preserve"> </w:t>
      </w:r>
      <w:r w:rsidRPr="00191340">
        <w:rPr>
          <w:rFonts w:eastAsiaTheme="minorHAnsi"/>
          <w:b/>
          <w:bCs/>
          <w:color w:val="000000"/>
          <w:sz w:val="24"/>
          <w:szCs w:val="24"/>
        </w:rPr>
        <w:t>10</w:t>
      </w:r>
      <w:r>
        <w:rPr>
          <w:rFonts w:eastAsiaTheme="minorHAnsi"/>
          <w:b/>
          <w:bCs/>
          <w:color w:val="000000"/>
          <w:sz w:val="24"/>
          <w:szCs w:val="24"/>
        </w:rPr>
        <w:t>:00</w:t>
      </w:r>
      <w:r w:rsidRPr="00191340">
        <w:rPr>
          <w:rFonts w:eastAsiaTheme="minorHAnsi"/>
          <w:b/>
          <w:bCs/>
          <w:color w:val="000000"/>
          <w:sz w:val="24"/>
          <w:szCs w:val="24"/>
        </w:rPr>
        <w:t xml:space="preserve"> </w:t>
      </w:r>
      <w:r w:rsidRPr="00191340">
        <w:rPr>
          <w:rFonts w:eastAsiaTheme="minorHAnsi"/>
          <w:color w:val="000000"/>
          <w:sz w:val="24"/>
          <w:szCs w:val="24"/>
        </w:rPr>
        <w:t xml:space="preserve">w siedzibie Zamawiającego pok. </w:t>
      </w:r>
      <w:r>
        <w:rPr>
          <w:rFonts w:eastAsiaTheme="minorHAnsi"/>
          <w:color w:val="000000"/>
          <w:sz w:val="24"/>
          <w:szCs w:val="24"/>
        </w:rPr>
        <w:t xml:space="preserve"> </w:t>
      </w:r>
      <w:r w:rsidRPr="00191340">
        <w:rPr>
          <w:rFonts w:eastAsiaTheme="minorHAnsi"/>
          <w:b/>
          <w:bCs/>
          <w:color w:val="000000"/>
          <w:sz w:val="24"/>
          <w:szCs w:val="24"/>
        </w:rPr>
        <w:t>Nr 2</w:t>
      </w:r>
      <w:r>
        <w:rPr>
          <w:rFonts w:eastAsiaTheme="minorHAnsi"/>
          <w:b/>
          <w:bCs/>
          <w:color w:val="000000"/>
          <w:sz w:val="24"/>
          <w:szCs w:val="24"/>
        </w:rPr>
        <w:t>1 (sala narad) – II piętro.</w:t>
      </w:r>
      <w:r w:rsidRPr="00191340">
        <w:rPr>
          <w:rFonts w:eastAsiaTheme="minorHAnsi"/>
          <w:b/>
          <w:bCs/>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Otwarcie ofert jest jawne.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Bezpośrednio przed otwarciem ofert Zamawiający poda kwotę, jaką zamierza przeznaczyć na sfinansowanie zamówienia.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Podczas otwarcia ofert Zamawiający poda nazwy (firmy) oraz adresy Wykonawców, a także informacje dotyczące ceny, terminu wykonania, okresu gwarancji i warunków płatności zawartych w ofertach.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Niezwłocznie po otwarciu ofert Zamawiający zamieści na stronie internetowej informacje dotyczące: </w:t>
      </w:r>
    </w:p>
    <w:p w:rsidR="00D32CE5" w:rsidRPr="00191340" w:rsidRDefault="00D32CE5" w:rsidP="00D32CE5">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1) kwoty jaką zamierza przeznaczyć na sfinansowanie zamówienia; </w:t>
      </w:r>
    </w:p>
    <w:p w:rsidR="00D32CE5" w:rsidRPr="00191340" w:rsidRDefault="00D32CE5" w:rsidP="00D32CE5">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2) firm oraz adresów, którzy złożyli oferty w terminie; </w:t>
      </w:r>
    </w:p>
    <w:p w:rsidR="00D32CE5"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ceny, terminu wykonania zamówienia, okresu gwarancji i warunków płatności zawartych </w:t>
      </w:r>
      <w:r>
        <w:rPr>
          <w:rFonts w:eastAsiaTheme="minorHAnsi"/>
          <w:color w:val="000000"/>
          <w:sz w:val="24"/>
          <w:szCs w:val="24"/>
        </w:rPr>
        <w:t xml:space="preserve">                  </w:t>
      </w:r>
      <w:r w:rsidRPr="00191340">
        <w:rPr>
          <w:rFonts w:eastAsiaTheme="minorHAnsi"/>
          <w:color w:val="000000"/>
          <w:sz w:val="24"/>
          <w:szCs w:val="24"/>
        </w:rPr>
        <w:t xml:space="preserve">w ofertach. </w:t>
      </w:r>
    </w:p>
    <w:p w:rsidR="00D32CE5" w:rsidRDefault="00D32CE5" w:rsidP="00D32CE5">
      <w:pPr>
        <w:autoSpaceDE w:val="0"/>
        <w:autoSpaceDN w:val="0"/>
        <w:adjustRightInd w:val="0"/>
        <w:ind w:firstLine="284"/>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13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OPIS SPOSOBU OBLICZANIA CENY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Cena ofertowa </w:t>
      </w:r>
      <w:r>
        <w:rPr>
          <w:rFonts w:eastAsiaTheme="minorHAnsi"/>
          <w:color w:val="000000"/>
          <w:sz w:val="24"/>
          <w:szCs w:val="24"/>
        </w:rPr>
        <w:t xml:space="preserve">(ryczałtowa) </w:t>
      </w:r>
      <w:r w:rsidRPr="00191340">
        <w:rPr>
          <w:rFonts w:eastAsiaTheme="minorHAnsi"/>
          <w:color w:val="000000"/>
          <w:sz w:val="24"/>
          <w:szCs w:val="24"/>
        </w:rPr>
        <w:t xml:space="preserve">wyliczona zostanie przez Wykonawcę </w:t>
      </w:r>
      <w:r>
        <w:rPr>
          <w:rFonts w:eastAsiaTheme="minorHAnsi"/>
          <w:color w:val="000000"/>
          <w:sz w:val="24"/>
          <w:szCs w:val="24"/>
        </w:rPr>
        <w:t xml:space="preserve">w oparciu o ilości jednostek obmiarowych podanych w przedmiarze robót </w:t>
      </w:r>
      <w:r w:rsidRPr="00191340">
        <w:rPr>
          <w:rFonts w:eastAsiaTheme="minorHAnsi"/>
          <w:color w:val="000000"/>
          <w:sz w:val="24"/>
          <w:szCs w:val="24"/>
        </w:rPr>
        <w:t>stanowiąc</w:t>
      </w:r>
      <w:r>
        <w:rPr>
          <w:rFonts w:eastAsiaTheme="minorHAnsi"/>
          <w:color w:val="000000"/>
          <w:sz w:val="24"/>
          <w:szCs w:val="24"/>
        </w:rPr>
        <w:t xml:space="preserve">ym </w:t>
      </w:r>
      <w:r w:rsidRPr="00191340">
        <w:rPr>
          <w:rFonts w:eastAsiaTheme="minorHAnsi"/>
          <w:b/>
          <w:bCs/>
          <w:i/>
          <w:iCs/>
          <w:color w:val="000000"/>
          <w:sz w:val="24"/>
          <w:szCs w:val="24"/>
        </w:rPr>
        <w:t>załącznik nr 2</w:t>
      </w:r>
      <w:r>
        <w:rPr>
          <w:rFonts w:eastAsiaTheme="minorHAnsi"/>
          <w:b/>
          <w:bCs/>
          <w:i/>
          <w:iCs/>
          <w:color w:val="000000"/>
          <w:sz w:val="24"/>
          <w:szCs w:val="24"/>
        </w:rPr>
        <w:t xml:space="preserve"> </w:t>
      </w:r>
      <w:r w:rsidRPr="00191340">
        <w:rPr>
          <w:rFonts w:eastAsiaTheme="minorHAnsi"/>
          <w:b/>
          <w:bCs/>
          <w:i/>
          <w:iCs/>
          <w:color w:val="000000"/>
          <w:sz w:val="24"/>
          <w:szCs w:val="24"/>
        </w:rPr>
        <w:t>do SIWZ</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Cena jednostkowa danej pozycji będzie zawierała wszystkie koszty związane z realizacją zamówienia i będzie podana w polskich złotych (PLN) z dokładnością do dwóch miejsc po przecinku.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Do obliczenia ceny oferty należy zastosować następujący sposób oddzielnie dla każdej </w:t>
      </w:r>
      <w:r>
        <w:rPr>
          <w:rFonts w:eastAsiaTheme="minorHAnsi"/>
          <w:color w:val="000000"/>
          <w:sz w:val="24"/>
          <w:szCs w:val="24"/>
        </w:rPr>
        <w:t>pozycji przedmiarowej</w:t>
      </w:r>
      <w:r w:rsidRPr="00191340">
        <w:rPr>
          <w:rFonts w:eastAsiaTheme="minorHAnsi"/>
          <w:color w:val="000000"/>
          <w:sz w:val="24"/>
          <w:szCs w:val="24"/>
        </w:rPr>
        <w:t xml:space="preserve">: </w:t>
      </w:r>
    </w:p>
    <w:p w:rsidR="00D32CE5" w:rsidRPr="00191340" w:rsidRDefault="00D32CE5" w:rsidP="00D32CE5">
      <w:pPr>
        <w:autoSpaceDE w:val="0"/>
        <w:autoSpaceDN w:val="0"/>
        <w:adjustRightInd w:val="0"/>
        <w:ind w:firstLine="142"/>
        <w:jc w:val="both"/>
        <w:rPr>
          <w:rFonts w:eastAsiaTheme="minorHAnsi"/>
          <w:color w:val="000000"/>
          <w:sz w:val="24"/>
          <w:szCs w:val="24"/>
        </w:rPr>
      </w:pPr>
      <w:r w:rsidRPr="00191340">
        <w:rPr>
          <w:rFonts w:eastAsiaTheme="minorHAnsi"/>
          <w:color w:val="000000"/>
          <w:sz w:val="24"/>
          <w:szCs w:val="24"/>
        </w:rPr>
        <w:t xml:space="preserve">1) Podać cenę netto każdej pozycji, z dokładnością do dwóch miejsc po przecinku. </w:t>
      </w:r>
    </w:p>
    <w:p w:rsidR="00D32CE5" w:rsidRPr="00191340" w:rsidRDefault="00D32CE5" w:rsidP="00D32CE5">
      <w:pPr>
        <w:autoSpaceDE w:val="0"/>
        <w:autoSpaceDN w:val="0"/>
        <w:adjustRightInd w:val="0"/>
        <w:ind w:firstLine="142"/>
        <w:jc w:val="both"/>
        <w:rPr>
          <w:rFonts w:eastAsiaTheme="minorHAnsi"/>
          <w:color w:val="000000"/>
          <w:sz w:val="24"/>
          <w:szCs w:val="24"/>
        </w:rPr>
      </w:pPr>
      <w:r w:rsidRPr="00191340">
        <w:rPr>
          <w:rFonts w:eastAsiaTheme="minorHAnsi"/>
          <w:color w:val="000000"/>
          <w:sz w:val="24"/>
          <w:szCs w:val="24"/>
        </w:rPr>
        <w:t xml:space="preserve">2) Obliczyć wartość netto poszczególnych pozycji zamówienia poprzez przemnożenie ilości i ceny jednostkowej netto, tak otrzymamy wartość netto poszczególnych pozycji, a następnie zsumować wszystkie pozycje. Od uzyskanej wartości netto obliczyć podatek VAT, i tak otrzymaną sumę netto + VAT podać jako cenę ofertową brutto w Formularzu Ofertowym – </w:t>
      </w:r>
      <w:r w:rsidRPr="00191340">
        <w:rPr>
          <w:rFonts w:eastAsiaTheme="minorHAnsi"/>
          <w:b/>
          <w:bCs/>
          <w:i/>
          <w:iCs/>
          <w:color w:val="000000"/>
          <w:sz w:val="24"/>
          <w:szCs w:val="24"/>
        </w:rPr>
        <w:t>załącznik nr 1 do SIWZ</w:t>
      </w:r>
      <w:r w:rsidRPr="00191340">
        <w:rPr>
          <w:rFonts w:eastAsiaTheme="minorHAnsi"/>
          <w:color w:val="000000"/>
          <w:sz w:val="24"/>
          <w:szCs w:val="24"/>
        </w:rPr>
        <w:t xml:space="preserve">. </w:t>
      </w:r>
    </w:p>
    <w:p w:rsidR="00D32CE5" w:rsidRDefault="00D32CE5" w:rsidP="00D32CE5">
      <w:pPr>
        <w:autoSpaceDE w:val="0"/>
        <w:autoSpaceDN w:val="0"/>
        <w:adjustRightInd w:val="0"/>
        <w:ind w:firstLine="142"/>
        <w:jc w:val="both"/>
        <w:rPr>
          <w:rFonts w:eastAsiaTheme="minorHAnsi"/>
          <w:color w:val="000000"/>
          <w:sz w:val="24"/>
          <w:szCs w:val="24"/>
        </w:rPr>
      </w:pPr>
      <w:r w:rsidRPr="00191340">
        <w:rPr>
          <w:rFonts w:eastAsiaTheme="minorHAnsi"/>
          <w:color w:val="000000"/>
          <w:sz w:val="24"/>
          <w:szCs w:val="24"/>
        </w:rPr>
        <w:t xml:space="preserve">3) Podać zastosowaną stawkę VAT. </w:t>
      </w:r>
    </w:p>
    <w:p w:rsidR="00D32CE5" w:rsidRPr="00191340" w:rsidRDefault="00D32CE5" w:rsidP="00D32CE5">
      <w:pPr>
        <w:autoSpaceDE w:val="0"/>
        <w:autoSpaceDN w:val="0"/>
        <w:adjustRightInd w:val="0"/>
        <w:ind w:firstLine="142"/>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Prawidłowe ustalenie podatku VAT należy do obowiązków Wykonawcy, zgodnie z przepisami ustawy o podatku od towarów i usług oraz podatku akcyzowym.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Zastosowanie przez Wykonawcę stawki podatku VAT niezgodnej z obowiązującymi przepisami, Zamawiający potraktuje jako błąd w obliczeniu ceny, co spowoduje odrzucenie oferty.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Rozliczenia między Zamawiającym a Wykonawcą będą prowadzone wyłącznie w złotych polskich. </w:t>
      </w:r>
    </w:p>
    <w:p w:rsidR="00D32CE5" w:rsidRDefault="00D32CE5"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14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OPIS KRYTERIÓW, KTÓRYMI ZAMAWIAJĄCY BĘDZIE SIĘ KIEROWAŁ PRZY WYBORZE OFERTY WRAZ Z PODANIEM WAG TYCH KRYTERIÓW I SPOSOBU OCENY OFERT. </w:t>
      </w:r>
    </w:p>
    <w:p w:rsidR="00D32CE5"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Przy wyborze najkorzystniejszej oferty Zamawiający przyjął następujące kryteria ocen ofert przypisując im odpowiednio wagi procentowe: </w:t>
      </w:r>
    </w:p>
    <w:p w:rsidR="00D32CE5" w:rsidRPr="00191340" w:rsidRDefault="00D32CE5" w:rsidP="00D32CE5">
      <w:pPr>
        <w:autoSpaceDE w:val="0"/>
        <w:autoSpaceDN w:val="0"/>
        <w:adjustRightInd w:val="0"/>
        <w:spacing w:after="27"/>
        <w:jc w:val="both"/>
        <w:rPr>
          <w:rFonts w:eastAsiaTheme="minorHAnsi"/>
          <w:color w:val="000000"/>
          <w:sz w:val="24"/>
          <w:szCs w:val="24"/>
        </w:rPr>
      </w:pPr>
      <w:r w:rsidRPr="00191340">
        <w:rPr>
          <w:rFonts w:eastAsiaTheme="minorHAnsi"/>
          <w:color w:val="000000"/>
          <w:sz w:val="24"/>
          <w:szCs w:val="24"/>
        </w:rPr>
        <w:t xml:space="preserve">a) </w:t>
      </w:r>
      <w:r w:rsidRPr="00191340">
        <w:rPr>
          <w:rFonts w:eastAsiaTheme="minorHAnsi"/>
          <w:b/>
          <w:bCs/>
          <w:color w:val="000000"/>
          <w:sz w:val="24"/>
          <w:szCs w:val="24"/>
        </w:rPr>
        <w:t xml:space="preserve">cena ofertowa - 60 % (max 60 pkt);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b) </w:t>
      </w:r>
      <w:r w:rsidRPr="00191340">
        <w:rPr>
          <w:rFonts w:eastAsiaTheme="minorHAnsi"/>
          <w:b/>
          <w:bCs/>
          <w:color w:val="000000"/>
          <w:sz w:val="24"/>
          <w:szCs w:val="24"/>
        </w:rPr>
        <w:t xml:space="preserve">gwarancja - 40 % (max 40 pkt).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Ocena ofert będzie dokonywana według poniższych zasad: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Kryterium „cena </w:t>
      </w:r>
      <w:r w:rsidRPr="00191340">
        <w:rPr>
          <w:rFonts w:eastAsiaTheme="minorHAnsi"/>
          <w:i/>
          <w:iCs/>
          <w:color w:val="000000"/>
          <w:sz w:val="24"/>
          <w:szCs w:val="24"/>
        </w:rPr>
        <w:t>W</w:t>
      </w:r>
      <w:r w:rsidRPr="000D1BB7">
        <w:rPr>
          <w:rFonts w:eastAsiaTheme="minorHAnsi"/>
          <w:i/>
          <w:iCs/>
          <w:color w:val="000000"/>
        </w:rPr>
        <w:t>p1</w:t>
      </w:r>
      <w:r w:rsidRPr="00191340">
        <w:rPr>
          <w:rFonts w:eastAsiaTheme="minorHAnsi"/>
          <w:color w:val="000000"/>
          <w:sz w:val="24"/>
          <w:szCs w:val="24"/>
        </w:rPr>
        <w:t xml:space="preserve">” będzie rozpatrywane na podstawie ceny brutto za wykonanie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przedmiotu zamówienia, podanej przez Wykonawcę na Formularzu Oferty. Ilość punktów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w tym kryterium zostanie obliczona na podstawie poniższego wzoru: </w:t>
      </w:r>
    </w:p>
    <w:p w:rsidR="00D32CE5" w:rsidRPr="00191340" w:rsidRDefault="00D32CE5" w:rsidP="00D32CE5">
      <w:pPr>
        <w:autoSpaceDE w:val="0"/>
        <w:autoSpaceDN w:val="0"/>
        <w:adjustRightInd w:val="0"/>
        <w:jc w:val="center"/>
        <w:rPr>
          <w:rFonts w:eastAsiaTheme="minorHAnsi"/>
          <w:color w:val="000000"/>
          <w:sz w:val="24"/>
          <w:szCs w:val="24"/>
        </w:rPr>
      </w:pPr>
      <w:r w:rsidRPr="00191340">
        <w:rPr>
          <w:rFonts w:eastAsiaTheme="minorHAnsi"/>
          <w:noProof/>
          <w:color w:val="000000"/>
          <w:sz w:val="24"/>
          <w:szCs w:val="24"/>
        </w:rPr>
        <w:drawing>
          <wp:inline distT="0" distB="0" distL="0" distR="0" wp14:anchorId="4076D684" wp14:editId="2A106E54">
            <wp:extent cx="1827566" cy="603885"/>
            <wp:effectExtent l="0" t="0" r="127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8030" cy="610647"/>
                    </a:xfrm>
                    <a:prstGeom prst="rect">
                      <a:avLst/>
                    </a:prstGeom>
                    <a:noFill/>
                    <a:ln>
                      <a:noFill/>
                    </a:ln>
                  </pic:spPr>
                </pic:pic>
              </a:graphicData>
            </a:graphic>
          </wp:inline>
        </w:drawing>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gdzie: </w:t>
      </w:r>
    </w:p>
    <w:p w:rsidR="00D32CE5"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tabs>
          <w:tab w:val="left" w:pos="1985"/>
        </w:tabs>
        <w:autoSpaceDE w:val="0"/>
        <w:autoSpaceDN w:val="0"/>
        <w:adjustRightInd w:val="0"/>
        <w:jc w:val="both"/>
        <w:rPr>
          <w:rFonts w:eastAsiaTheme="minorHAnsi"/>
          <w:color w:val="000000"/>
          <w:sz w:val="24"/>
          <w:szCs w:val="24"/>
        </w:rPr>
      </w:pPr>
      <w:r w:rsidRPr="00191340">
        <w:rPr>
          <w:rFonts w:eastAsiaTheme="minorHAnsi"/>
          <w:i/>
          <w:iCs/>
          <w:color w:val="000000"/>
          <w:sz w:val="24"/>
          <w:szCs w:val="24"/>
        </w:rPr>
        <w:t>W</w:t>
      </w:r>
      <w:r w:rsidRPr="00F41752">
        <w:rPr>
          <w:rFonts w:eastAsiaTheme="minorHAnsi"/>
          <w:i/>
          <w:iCs/>
          <w:color w:val="000000"/>
          <w:sz w:val="24"/>
          <w:szCs w:val="24"/>
          <w:vertAlign w:val="subscript"/>
        </w:rPr>
        <w:t>p1</w:t>
      </w:r>
      <w:r w:rsidRPr="00191340">
        <w:rPr>
          <w:rFonts w:eastAsiaTheme="minorHAnsi"/>
          <w:i/>
          <w:iCs/>
          <w:color w:val="000000"/>
          <w:sz w:val="24"/>
          <w:szCs w:val="24"/>
        </w:rPr>
        <w:t xml:space="preserve"> </w:t>
      </w:r>
      <w:r>
        <w:rPr>
          <w:rFonts w:eastAsiaTheme="minorHAnsi"/>
          <w:i/>
          <w:iCs/>
          <w:color w:val="000000"/>
          <w:sz w:val="24"/>
          <w:szCs w:val="24"/>
        </w:rPr>
        <w:t xml:space="preserve">                        </w:t>
      </w:r>
      <w:r w:rsidRPr="00191340">
        <w:rPr>
          <w:rFonts w:eastAsiaTheme="minorHAnsi"/>
          <w:color w:val="000000"/>
          <w:sz w:val="24"/>
          <w:szCs w:val="24"/>
        </w:rPr>
        <w:t xml:space="preserve">- wartość punktowa obliczona do dwóch miejsc po przecinku, </w:t>
      </w:r>
    </w:p>
    <w:p w:rsidR="00D32CE5" w:rsidRPr="00191340" w:rsidRDefault="00D32CE5" w:rsidP="00D32CE5">
      <w:pPr>
        <w:autoSpaceDE w:val="0"/>
        <w:autoSpaceDN w:val="0"/>
        <w:adjustRightInd w:val="0"/>
        <w:jc w:val="both"/>
        <w:rPr>
          <w:rFonts w:eastAsiaTheme="minorHAnsi"/>
          <w:color w:val="000000"/>
          <w:sz w:val="24"/>
          <w:szCs w:val="24"/>
        </w:rPr>
      </w:pPr>
      <w:r w:rsidRPr="00374DFD">
        <w:rPr>
          <w:rFonts w:eastAsiaTheme="minorHAnsi"/>
          <w:i/>
          <w:color w:val="000000"/>
          <w:sz w:val="24"/>
          <w:szCs w:val="24"/>
        </w:rPr>
        <w:t>R</w:t>
      </w:r>
      <w:r w:rsidRPr="00191340">
        <w:rPr>
          <w:rFonts w:eastAsiaTheme="minorHAnsi"/>
          <w:color w:val="000000"/>
          <w:sz w:val="24"/>
          <w:szCs w:val="24"/>
        </w:rPr>
        <w:t xml:space="preserve"> </w:t>
      </w:r>
      <w:r>
        <w:rPr>
          <w:rFonts w:eastAsiaTheme="minorHAnsi"/>
          <w:color w:val="000000"/>
          <w:sz w:val="24"/>
          <w:szCs w:val="24"/>
        </w:rPr>
        <w:t xml:space="preserve">                            </w:t>
      </w:r>
      <w:r w:rsidRPr="00191340">
        <w:rPr>
          <w:rFonts w:eastAsiaTheme="minorHAnsi"/>
          <w:color w:val="000000"/>
          <w:sz w:val="24"/>
          <w:szCs w:val="24"/>
        </w:rPr>
        <w:t xml:space="preserve">- ranga w ocenie, tj. 60 pkt, </w:t>
      </w:r>
    </w:p>
    <w:p w:rsidR="00D32CE5" w:rsidRPr="00191340" w:rsidRDefault="00D32CE5" w:rsidP="00D32CE5">
      <w:pPr>
        <w:autoSpaceDE w:val="0"/>
        <w:autoSpaceDN w:val="0"/>
        <w:adjustRightInd w:val="0"/>
        <w:jc w:val="both"/>
        <w:rPr>
          <w:rFonts w:eastAsiaTheme="minorHAnsi"/>
          <w:color w:val="000000"/>
          <w:sz w:val="24"/>
          <w:szCs w:val="24"/>
        </w:rPr>
      </w:pPr>
      <w:proofErr w:type="spellStart"/>
      <w:r w:rsidRPr="00374DFD">
        <w:rPr>
          <w:rFonts w:eastAsiaTheme="minorHAnsi"/>
          <w:i/>
          <w:color w:val="000000"/>
          <w:sz w:val="24"/>
          <w:szCs w:val="24"/>
        </w:rPr>
        <w:t>C</w:t>
      </w:r>
      <w:r w:rsidRPr="00F41752">
        <w:rPr>
          <w:rFonts w:eastAsiaTheme="minorHAnsi"/>
          <w:i/>
          <w:color w:val="000000"/>
          <w:sz w:val="24"/>
          <w:szCs w:val="24"/>
          <w:vertAlign w:val="subscript"/>
        </w:rPr>
        <w:t>naj</w:t>
      </w:r>
      <w:proofErr w:type="spellEnd"/>
      <w:r w:rsidRPr="00F41752">
        <w:rPr>
          <w:rFonts w:eastAsiaTheme="minorHAnsi"/>
          <w:i/>
          <w:color w:val="000000"/>
          <w:sz w:val="24"/>
          <w:szCs w:val="24"/>
          <w:vertAlign w:val="subscript"/>
        </w:rPr>
        <w:t>.</w:t>
      </w:r>
      <w:r w:rsidRPr="00F41752">
        <w:rPr>
          <w:rFonts w:eastAsiaTheme="minorHAnsi"/>
          <w:color w:val="000000"/>
          <w:sz w:val="24"/>
          <w:szCs w:val="24"/>
        </w:rPr>
        <w:t xml:space="preserve"> </w:t>
      </w:r>
      <w:r>
        <w:rPr>
          <w:rFonts w:eastAsiaTheme="minorHAnsi"/>
          <w:color w:val="000000"/>
          <w:sz w:val="24"/>
          <w:szCs w:val="24"/>
        </w:rPr>
        <w:t xml:space="preserve">                        </w:t>
      </w:r>
      <w:r w:rsidRPr="00191340">
        <w:rPr>
          <w:rFonts w:eastAsiaTheme="minorHAnsi"/>
          <w:color w:val="000000"/>
          <w:sz w:val="24"/>
          <w:szCs w:val="24"/>
        </w:rPr>
        <w:t xml:space="preserve">- cena najkorzystniejszej oferty (najtańsza), </w:t>
      </w:r>
    </w:p>
    <w:p w:rsidR="00D32CE5" w:rsidRDefault="00D32CE5" w:rsidP="00D32CE5">
      <w:pPr>
        <w:autoSpaceDE w:val="0"/>
        <w:autoSpaceDN w:val="0"/>
        <w:adjustRightInd w:val="0"/>
        <w:jc w:val="both"/>
        <w:rPr>
          <w:rFonts w:eastAsiaTheme="minorHAnsi"/>
          <w:color w:val="000000"/>
          <w:sz w:val="24"/>
          <w:szCs w:val="24"/>
        </w:rPr>
      </w:pPr>
      <w:proofErr w:type="spellStart"/>
      <w:r w:rsidRPr="00374DFD">
        <w:rPr>
          <w:rFonts w:eastAsiaTheme="minorHAnsi"/>
          <w:i/>
          <w:color w:val="000000"/>
        </w:rPr>
        <w:t>C</w:t>
      </w:r>
      <w:r w:rsidRPr="00F41752">
        <w:rPr>
          <w:rFonts w:eastAsiaTheme="minorHAnsi"/>
          <w:i/>
          <w:color w:val="000000"/>
          <w:sz w:val="24"/>
          <w:szCs w:val="24"/>
        </w:rPr>
        <w:t>o</w:t>
      </w:r>
      <w:r w:rsidRPr="00F41752">
        <w:rPr>
          <w:rFonts w:eastAsiaTheme="minorHAnsi"/>
          <w:i/>
          <w:color w:val="000000"/>
          <w:sz w:val="24"/>
          <w:szCs w:val="24"/>
          <w:vertAlign w:val="subscript"/>
        </w:rPr>
        <w:t>f.bad</w:t>
      </w:r>
      <w:proofErr w:type="spellEnd"/>
      <w:r w:rsidRPr="00F41752">
        <w:rPr>
          <w:rFonts w:eastAsiaTheme="minorHAnsi"/>
          <w:i/>
          <w:color w:val="000000"/>
          <w:sz w:val="24"/>
          <w:szCs w:val="24"/>
          <w:vertAlign w:val="subscript"/>
        </w:rPr>
        <w:t>.</w:t>
      </w:r>
      <w:r w:rsidRPr="00F41752">
        <w:rPr>
          <w:rFonts w:eastAsiaTheme="minorHAnsi"/>
          <w:color w:val="000000"/>
          <w:sz w:val="24"/>
          <w:szCs w:val="24"/>
        </w:rPr>
        <w:t xml:space="preserve">                     </w:t>
      </w:r>
      <w:r w:rsidRPr="00191340">
        <w:rPr>
          <w:rFonts w:eastAsiaTheme="minorHAnsi"/>
          <w:color w:val="000000"/>
          <w:sz w:val="24"/>
          <w:szCs w:val="24"/>
        </w:rPr>
        <w:t xml:space="preserve">- cena oferty badanej.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Kryterium „gwarancja </w:t>
      </w:r>
      <w:r w:rsidRPr="00191340">
        <w:rPr>
          <w:rFonts w:eastAsiaTheme="minorHAnsi"/>
          <w:i/>
          <w:iCs/>
          <w:color w:val="000000"/>
          <w:sz w:val="24"/>
          <w:szCs w:val="24"/>
        </w:rPr>
        <w:t>W</w:t>
      </w:r>
      <w:r w:rsidRPr="000D1BB7">
        <w:rPr>
          <w:rFonts w:eastAsiaTheme="minorHAnsi"/>
          <w:i/>
          <w:iCs/>
          <w:color w:val="000000"/>
        </w:rPr>
        <w:t>p2</w:t>
      </w:r>
      <w:r w:rsidRPr="00191340">
        <w:rPr>
          <w:rFonts w:eastAsiaTheme="minorHAnsi"/>
          <w:color w:val="000000"/>
          <w:sz w:val="24"/>
          <w:szCs w:val="24"/>
        </w:rPr>
        <w:t>” będzie rozpatrywana na podstawie okresu gwarancji jakości na roboty objęte przedmiotem zamówienia za wykonanie przedmiotu zamówienia, podanej przez Wykonawcę w Formularzu Oferty. Najkrótszy możliwy okres gwarancji jakości na roboty wymagany przez Zamawiającego (</w:t>
      </w:r>
      <w:r w:rsidRPr="00191340">
        <w:rPr>
          <w:rFonts w:eastAsiaTheme="minorHAnsi"/>
          <w:b/>
          <w:bCs/>
          <w:color w:val="000000"/>
          <w:sz w:val="24"/>
          <w:szCs w:val="24"/>
        </w:rPr>
        <w:t>warunek konieczny</w:t>
      </w:r>
      <w:r w:rsidRPr="00191340">
        <w:rPr>
          <w:rFonts w:eastAsiaTheme="minorHAnsi"/>
          <w:color w:val="000000"/>
          <w:sz w:val="24"/>
          <w:szCs w:val="24"/>
        </w:rPr>
        <w:t xml:space="preserve">) wynosi – </w:t>
      </w:r>
      <w:r w:rsidRPr="00191340">
        <w:rPr>
          <w:rFonts w:eastAsiaTheme="minorHAnsi"/>
          <w:b/>
          <w:bCs/>
          <w:color w:val="000000"/>
          <w:sz w:val="24"/>
          <w:szCs w:val="24"/>
        </w:rPr>
        <w:t xml:space="preserve">36 miesięcy </w:t>
      </w:r>
      <w:r w:rsidRPr="00191340">
        <w:rPr>
          <w:rFonts w:eastAsiaTheme="minorHAnsi"/>
          <w:color w:val="000000"/>
          <w:sz w:val="24"/>
          <w:szCs w:val="24"/>
        </w:rPr>
        <w:t xml:space="preserve">od daty odbioru końcowego robót. Najdłuższy możliwy okres gwarancji jakości na roboty uwzględniony do oceny przez Zamawiającego wynosi – </w:t>
      </w:r>
      <w:r w:rsidRPr="00191340">
        <w:rPr>
          <w:rFonts w:eastAsiaTheme="minorHAnsi"/>
          <w:b/>
          <w:bCs/>
          <w:color w:val="000000"/>
          <w:sz w:val="24"/>
          <w:szCs w:val="24"/>
        </w:rPr>
        <w:t xml:space="preserve">60 miesięcy </w:t>
      </w:r>
      <w:r w:rsidRPr="00191340">
        <w:rPr>
          <w:rFonts w:eastAsiaTheme="minorHAnsi"/>
          <w:color w:val="000000"/>
          <w:sz w:val="24"/>
          <w:szCs w:val="24"/>
        </w:rPr>
        <w:t xml:space="preserve">od daty odbioru końcowego robót.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W przypadku, gdy Wykonawca zaoferuje okres gwarancji jakości dłuższy niż 60 miesięcy licząc od daty podpisania protokołu odbioru, Zamawiający do obliczania punktacji w tym kryterium przyjmie okres 60 miesięcy.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Termin gwarancji należy proponować w pełnych miesiącach.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Uwzględniając kryterium gwarancja – 40 pkt. ocena oferty dokonana zostanie przy zastosowaniu wzoru: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center"/>
        <w:rPr>
          <w:rFonts w:eastAsiaTheme="minorHAnsi"/>
          <w:color w:val="000000"/>
          <w:sz w:val="24"/>
          <w:szCs w:val="24"/>
        </w:rPr>
      </w:pPr>
      <w:r w:rsidRPr="00F06DD0">
        <w:rPr>
          <w:rFonts w:eastAsiaTheme="minorHAnsi"/>
          <w:noProof/>
          <w:color w:val="000000"/>
          <w:sz w:val="24"/>
          <w:szCs w:val="24"/>
        </w:rPr>
        <w:drawing>
          <wp:inline distT="0" distB="0" distL="0" distR="0" wp14:anchorId="53656754" wp14:editId="7439E10C">
            <wp:extent cx="2496540" cy="5721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7429" cy="576922"/>
                    </a:xfrm>
                    <a:prstGeom prst="rect">
                      <a:avLst/>
                    </a:prstGeom>
                    <a:noFill/>
                    <a:ln>
                      <a:noFill/>
                    </a:ln>
                  </pic:spPr>
                </pic:pic>
              </a:graphicData>
            </a:graphic>
          </wp:inline>
        </w:drawing>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gdzie: </w:t>
      </w:r>
    </w:p>
    <w:p w:rsidR="00D32CE5"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i/>
          <w:iCs/>
          <w:color w:val="000000"/>
          <w:sz w:val="24"/>
          <w:szCs w:val="24"/>
        </w:rPr>
        <w:t>W</w:t>
      </w:r>
      <w:r w:rsidRPr="00F41752">
        <w:rPr>
          <w:rFonts w:eastAsiaTheme="minorHAnsi"/>
          <w:i/>
          <w:iCs/>
          <w:color w:val="000000"/>
          <w:sz w:val="24"/>
          <w:szCs w:val="24"/>
          <w:vertAlign w:val="subscript"/>
        </w:rPr>
        <w:t>p2</w:t>
      </w:r>
      <w:r w:rsidRPr="00191340">
        <w:rPr>
          <w:rFonts w:eastAsiaTheme="minorHAnsi"/>
          <w:i/>
          <w:iCs/>
          <w:color w:val="000000"/>
          <w:sz w:val="24"/>
          <w:szCs w:val="24"/>
        </w:rPr>
        <w:t xml:space="preserve"> </w:t>
      </w:r>
      <w:r>
        <w:rPr>
          <w:rFonts w:eastAsiaTheme="minorHAnsi"/>
          <w:i/>
          <w:iCs/>
          <w:color w:val="000000"/>
          <w:sz w:val="24"/>
          <w:szCs w:val="24"/>
        </w:rPr>
        <w:t xml:space="preserve">                         </w:t>
      </w:r>
      <w:r w:rsidRPr="00191340">
        <w:rPr>
          <w:rFonts w:eastAsiaTheme="minorHAnsi"/>
          <w:color w:val="000000"/>
          <w:sz w:val="24"/>
          <w:szCs w:val="24"/>
        </w:rPr>
        <w:t xml:space="preserve">- wartość punktowa obliczona do dwóch miejsc po przecinku, </w:t>
      </w:r>
    </w:p>
    <w:p w:rsidR="00D32CE5" w:rsidRPr="00191340" w:rsidRDefault="00D32CE5" w:rsidP="00D32CE5">
      <w:pPr>
        <w:autoSpaceDE w:val="0"/>
        <w:autoSpaceDN w:val="0"/>
        <w:adjustRightInd w:val="0"/>
        <w:jc w:val="both"/>
        <w:rPr>
          <w:rFonts w:eastAsiaTheme="minorHAnsi"/>
          <w:color w:val="000000"/>
          <w:sz w:val="24"/>
          <w:szCs w:val="24"/>
        </w:rPr>
      </w:pPr>
      <w:r w:rsidRPr="00CD5B1E">
        <w:rPr>
          <w:rFonts w:eastAsiaTheme="minorHAnsi"/>
          <w:i/>
          <w:color w:val="000000"/>
          <w:sz w:val="24"/>
          <w:szCs w:val="24"/>
        </w:rPr>
        <w:t>R</w:t>
      </w:r>
      <w:r w:rsidRPr="00191340">
        <w:rPr>
          <w:rFonts w:eastAsiaTheme="minorHAnsi"/>
          <w:color w:val="000000"/>
          <w:sz w:val="24"/>
          <w:szCs w:val="24"/>
        </w:rPr>
        <w:t xml:space="preserve"> </w:t>
      </w:r>
      <w:r>
        <w:rPr>
          <w:rFonts w:eastAsiaTheme="minorHAnsi"/>
          <w:color w:val="000000"/>
          <w:sz w:val="24"/>
          <w:szCs w:val="24"/>
        </w:rPr>
        <w:t xml:space="preserve">                            </w:t>
      </w:r>
      <w:r w:rsidRPr="00191340">
        <w:rPr>
          <w:rFonts w:eastAsiaTheme="minorHAnsi"/>
          <w:color w:val="000000"/>
          <w:sz w:val="24"/>
          <w:szCs w:val="24"/>
        </w:rPr>
        <w:t xml:space="preserve">- ranga w ocenie, tj. 40 pkt, </w:t>
      </w:r>
    </w:p>
    <w:p w:rsidR="00D32CE5" w:rsidRPr="00191340" w:rsidRDefault="00D32CE5" w:rsidP="00D32CE5">
      <w:pPr>
        <w:autoSpaceDE w:val="0"/>
        <w:autoSpaceDN w:val="0"/>
        <w:adjustRightInd w:val="0"/>
        <w:jc w:val="both"/>
        <w:rPr>
          <w:rFonts w:eastAsiaTheme="minorHAnsi"/>
          <w:color w:val="000000"/>
          <w:sz w:val="24"/>
          <w:szCs w:val="24"/>
        </w:rPr>
      </w:pPr>
      <w:r w:rsidRPr="00CD5B1E">
        <w:rPr>
          <w:rFonts w:eastAsiaTheme="minorHAnsi"/>
          <w:i/>
          <w:color w:val="000000"/>
          <w:sz w:val="24"/>
          <w:szCs w:val="24"/>
        </w:rPr>
        <w:t>G</w:t>
      </w:r>
      <w:r w:rsidRPr="00F41752">
        <w:rPr>
          <w:rFonts w:eastAsiaTheme="minorHAnsi"/>
          <w:i/>
          <w:color w:val="000000"/>
          <w:sz w:val="24"/>
          <w:szCs w:val="24"/>
          <w:vertAlign w:val="subscript"/>
        </w:rPr>
        <w:t>min.</w:t>
      </w:r>
      <w:r w:rsidRPr="00F41752">
        <w:rPr>
          <w:rFonts w:eastAsiaTheme="minorHAnsi"/>
          <w:color w:val="000000"/>
          <w:sz w:val="24"/>
          <w:szCs w:val="24"/>
          <w:vertAlign w:val="subscript"/>
        </w:rPr>
        <w:t xml:space="preserve">                                     </w:t>
      </w:r>
      <w:r w:rsidRPr="00191340">
        <w:rPr>
          <w:rFonts w:eastAsiaTheme="minorHAnsi"/>
          <w:color w:val="000000"/>
          <w:sz w:val="24"/>
          <w:szCs w:val="24"/>
        </w:rPr>
        <w:t>- gwarancja minimalna (</w:t>
      </w:r>
      <w:r w:rsidRPr="00191340">
        <w:rPr>
          <w:rFonts w:eastAsiaTheme="minorHAnsi"/>
          <w:b/>
          <w:bCs/>
          <w:color w:val="000000"/>
          <w:sz w:val="24"/>
          <w:szCs w:val="24"/>
        </w:rPr>
        <w:t>36 miesięcy</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roofErr w:type="spellStart"/>
      <w:r w:rsidRPr="00CD5B1E">
        <w:rPr>
          <w:rFonts w:eastAsiaTheme="minorHAnsi"/>
          <w:i/>
          <w:color w:val="000000"/>
          <w:sz w:val="24"/>
          <w:szCs w:val="24"/>
        </w:rPr>
        <w:t>G</w:t>
      </w:r>
      <w:r w:rsidRPr="00F41752">
        <w:rPr>
          <w:rFonts w:eastAsiaTheme="minorHAnsi"/>
          <w:i/>
          <w:color w:val="000000"/>
          <w:sz w:val="24"/>
          <w:szCs w:val="24"/>
          <w:vertAlign w:val="subscript"/>
        </w:rPr>
        <w:t>max</w:t>
      </w:r>
      <w:proofErr w:type="spellEnd"/>
      <w:r w:rsidRPr="00F41752">
        <w:rPr>
          <w:rFonts w:eastAsiaTheme="minorHAnsi"/>
          <w:i/>
          <w:color w:val="000000"/>
          <w:sz w:val="24"/>
          <w:szCs w:val="24"/>
          <w:vertAlign w:val="subscript"/>
        </w:rPr>
        <w:t>.</w:t>
      </w:r>
      <w:r w:rsidRPr="00F41752">
        <w:rPr>
          <w:rFonts w:eastAsiaTheme="minorHAnsi"/>
          <w:color w:val="000000"/>
          <w:sz w:val="24"/>
          <w:szCs w:val="24"/>
          <w:vertAlign w:val="subscript"/>
        </w:rPr>
        <w:t xml:space="preserve">                                   </w:t>
      </w:r>
      <w:r w:rsidRPr="00F41752">
        <w:rPr>
          <w:rFonts w:eastAsiaTheme="minorHAnsi"/>
          <w:color w:val="000000"/>
          <w:sz w:val="24"/>
          <w:szCs w:val="24"/>
        </w:rPr>
        <w:t xml:space="preserve"> </w:t>
      </w:r>
      <w:r w:rsidRPr="00191340">
        <w:rPr>
          <w:rFonts w:eastAsiaTheme="minorHAnsi"/>
          <w:color w:val="000000"/>
          <w:sz w:val="24"/>
          <w:szCs w:val="24"/>
        </w:rPr>
        <w:t>- gwarancja maksymalna (</w:t>
      </w:r>
      <w:r w:rsidRPr="00191340">
        <w:rPr>
          <w:rFonts w:eastAsiaTheme="minorHAnsi"/>
          <w:b/>
          <w:bCs/>
          <w:color w:val="000000"/>
          <w:sz w:val="24"/>
          <w:szCs w:val="24"/>
        </w:rPr>
        <w:t>60 miesięcy</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roofErr w:type="spellStart"/>
      <w:r w:rsidRPr="00CD5B1E">
        <w:rPr>
          <w:rFonts w:eastAsiaTheme="minorHAnsi"/>
          <w:i/>
          <w:color w:val="000000"/>
          <w:sz w:val="24"/>
          <w:szCs w:val="24"/>
        </w:rPr>
        <w:t>G</w:t>
      </w:r>
      <w:r w:rsidRPr="00CD5B1E">
        <w:rPr>
          <w:rFonts w:eastAsiaTheme="minorHAnsi"/>
          <w:i/>
          <w:color w:val="000000"/>
        </w:rPr>
        <w:t>of</w:t>
      </w:r>
      <w:proofErr w:type="spellEnd"/>
      <w:r w:rsidRPr="00CD5B1E">
        <w:rPr>
          <w:rFonts w:eastAsiaTheme="minorHAnsi"/>
          <w:i/>
          <w:color w:val="000000"/>
        </w:rPr>
        <w:t xml:space="preserve">. </w:t>
      </w:r>
      <w:proofErr w:type="spellStart"/>
      <w:r w:rsidRPr="00CD5B1E">
        <w:rPr>
          <w:rFonts w:eastAsiaTheme="minorHAnsi"/>
          <w:i/>
          <w:color w:val="000000"/>
        </w:rPr>
        <w:t>bad</w:t>
      </w:r>
      <w:proofErr w:type="spellEnd"/>
      <w:r w:rsidRPr="00CD5B1E">
        <w:rPr>
          <w:rFonts w:eastAsiaTheme="minorHAnsi"/>
          <w:i/>
          <w:color w:val="000000"/>
        </w:rPr>
        <w:t>.</w:t>
      </w:r>
      <w:r w:rsidRPr="00CD5B1E">
        <w:rPr>
          <w:rFonts w:eastAsiaTheme="minorHAnsi"/>
          <w:color w:val="000000"/>
        </w:rPr>
        <w:t xml:space="preserve"> </w:t>
      </w:r>
      <w:r>
        <w:rPr>
          <w:rFonts w:eastAsiaTheme="minorHAnsi"/>
          <w:color w:val="000000"/>
        </w:rPr>
        <w:t xml:space="preserve">                       </w:t>
      </w:r>
      <w:r w:rsidRPr="00191340">
        <w:rPr>
          <w:rFonts w:eastAsiaTheme="minorHAnsi"/>
          <w:color w:val="000000"/>
          <w:sz w:val="24"/>
          <w:szCs w:val="24"/>
        </w:rPr>
        <w:t>- cena oferty badanej (</w:t>
      </w:r>
      <w:r w:rsidRPr="00191340">
        <w:rPr>
          <w:rFonts w:eastAsiaTheme="minorHAnsi"/>
          <w:b/>
          <w:bCs/>
          <w:color w:val="000000"/>
          <w:sz w:val="24"/>
          <w:szCs w:val="24"/>
        </w:rPr>
        <w:t>w miesiącach)</w:t>
      </w:r>
      <w:r w:rsidRPr="00191340">
        <w:rPr>
          <w:rFonts w:eastAsiaTheme="minorHAnsi"/>
          <w:color w:val="000000"/>
          <w:sz w:val="24"/>
          <w:szCs w:val="24"/>
        </w:rPr>
        <w:t xml:space="preserve">. </w:t>
      </w:r>
    </w:p>
    <w:p w:rsidR="00D32CE5"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Oferta z gwarancją krótszą od minimalnej zostanie odrzucona. Dla oferty bez podania okresu gwarancji Zamawiający przyjmie gwarancję minimalną. Podanie w ofercie okr</w:t>
      </w:r>
      <w:r>
        <w:rPr>
          <w:rFonts w:eastAsiaTheme="minorHAnsi"/>
          <w:color w:val="000000"/>
          <w:sz w:val="24"/>
          <w:szCs w:val="24"/>
        </w:rPr>
        <w:t>esu</w:t>
      </w:r>
      <w:r w:rsidRPr="00191340">
        <w:rPr>
          <w:rFonts w:eastAsiaTheme="minorHAnsi"/>
          <w:color w:val="000000"/>
          <w:sz w:val="24"/>
          <w:szCs w:val="24"/>
        </w:rPr>
        <w:t xml:space="preserve"> dłuższego niż maksymalny punktowany okres gwarancji spowoduje przyznanie Wykonawcy maksymalną liczbę punktów w tym kryterium (ale do umowy zostanie wpisana gwarancja oferowana).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Ocena oferty – suma punktów za poszczególne kryteria: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10D5E" w:rsidRDefault="00D32CE5" w:rsidP="00D32CE5">
      <w:pPr>
        <w:autoSpaceDE w:val="0"/>
        <w:autoSpaceDN w:val="0"/>
        <w:adjustRightInd w:val="0"/>
        <w:jc w:val="center"/>
        <w:rPr>
          <w:rFonts w:eastAsiaTheme="minorHAnsi"/>
          <w:i/>
          <w:color w:val="000000"/>
          <w:sz w:val="24"/>
          <w:szCs w:val="24"/>
        </w:rPr>
      </w:pPr>
      <w:proofErr w:type="spellStart"/>
      <w:r w:rsidRPr="00110D5E">
        <w:rPr>
          <w:rFonts w:eastAsiaTheme="minorHAnsi"/>
          <w:i/>
          <w:color w:val="000000"/>
          <w:sz w:val="26"/>
          <w:szCs w:val="26"/>
        </w:rPr>
        <w:t>W</w:t>
      </w:r>
      <w:r w:rsidRPr="00110D5E">
        <w:rPr>
          <w:rFonts w:eastAsiaTheme="minorHAnsi"/>
          <w:i/>
          <w:color w:val="000000"/>
        </w:rPr>
        <w:t>p</w:t>
      </w:r>
      <w:proofErr w:type="spellEnd"/>
      <w:r w:rsidRPr="00110D5E">
        <w:rPr>
          <w:rFonts w:eastAsiaTheme="minorHAnsi"/>
          <w:i/>
          <w:color w:val="000000"/>
          <w:sz w:val="24"/>
          <w:szCs w:val="24"/>
        </w:rPr>
        <w:t xml:space="preserve"> = </w:t>
      </w:r>
      <w:r w:rsidRPr="00110D5E">
        <w:rPr>
          <w:rFonts w:eastAsiaTheme="minorHAnsi"/>
          <w:i/>
          <w:color w:val="000000"/>
          <w:sz w:val="26"/>
          <w:szCs w:val="26"/>
        </w:rPr>
        <w:t>W</w:t>
      </w:r>
      <w:r w:rsidRPr="00110D5E">
        <w:rPr>
          <w:rFonts w:eastAsiaTheme="minorHAnsi"/>
          <w:i/>
          <w:color w:val="000000"/>
        </w:rPr>
        <w:t>p1</w:t>
      </w:r>
      <w:r w:rsidRPr="00110D5E">
        <w:rPr>
          <w:rFonts w:eastAsiaTheme="minorHAnsi"/>
          <w:i/>
          <w:color w:val="000000"/>
          <w:sz w:val="24"/>
          <w:szCs w:val="24"/>
        </w:rPr>
        <w:t xml:space="preserve"> + </w:t>
      </w:r>
      <w:r w:rsidRPr="00110D5E">
        <w:rPr>
          <w:rFonts w:eastAsiaTheme="minorHAnsi"/>
          <w:i/>
          <w:color w:val="000000"/>
          <w:sz w:val="26"/>
          <w:szCs w:val="26"/>
        </w:rPr>
        <w:t>W</w:t>
      </w:r>
      <w:r w:rsidRPr="00110D5E">
        <w:rPr>
          <w:rFonts w:eastAsiaTheme="minorHAnsi"/>
          <w:i/>
          <w:color w:val="000000"/>
        </w:rPr>
        <w:t>p2</w:t>
      </w:r>
    </w:p>
    <w:p w:rsidR="00D32CE5" w:rsidRPr="00191340" w:rsidRDefault="00D32CE5" w:rsidP="00D32CE5">
      <w:pPr>
        <w:autoSpaceDE w:val="0"/>
        <w:autoSpaceDN w:val="0"/>
        <w:adjustRightInd w:val="0"/>
        <w:jc w:val="center"/>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gdzie: </w:t>
      </w:r>
    </w:p>
    <w:p w:rsidR="00D32CE5"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proofErr w:type="spellStart"/>
      <w:r w:rsidRPr="00191340">
        <w:rPr>
          <w:rFonts w:eastAsiaTheme="minorHAnsi"/>
          <w:i/>
          <w:iCs/>
          <w:color w:val="000000"/>
          <w:sz w:val="24"/>
          <w:szCs w:val="24"/>
        </w:rPr>
        <w:t>W</w:t>
      </w:r>
      <w:r w:rsidRPr="00110D5E">
        <w:rPr>
          <w:rFonts w:eastAsiaTheme="minorHAnsi"/>
          <w:i/>
          <w:iCs/>
          <w:color w:val="000000"/>
        </w:rPr>
        <w:t>p</w:t>
      </w:r>
      <w:proofErr w:type="spellEnd"/>
      <w:r w:rsidRPr="00191340">
        <w:rPr>
          <w:rFonts w:eastAsiaTheme="minorHAnsi"/>
          <w:i/>
          <w:iCs/>
          <w:color w:val="000000"/>
          <w:sz w:val="24"/>
          <w:szCs w:val="24"/>
        </w:rPr>
        <w:t xml:space="preserve"> </w:t>
      </w:r>
      <w:r>
        <w:rPr>
          <w:rFonts w:eastAsiaTheme="minorHAnsi"/>
          <w:i/>
          <w:iCs/>
          <w:color w:val="000000"/>
          <w:sz w:val="24"/>
          <w:szCs w:val="24"/>
        </w:rPr>
        <w:t xml:space="preserve">                            </w:t>
      </w:r>
      <w:r w:rsidRPr="00191340">
        <w:rPr>
          <w:rFonts w:eastAsiaTheme="minorHAnsi"/>
          <w:color w:val="000000"/>
          <w:sz w:val="24"/>
          <w:szCs w:val="24"/>
        </w:rPr>
        <w:t xml:space="preserve">- suma punktów za poszczególne kryteria; </w:t>
      </w:r>
    </w:p>
    <w:p w:rsidR="00D32CE5" w:rsidRPr="00191340" w:rsidRDefault="00D32CE5" w:rsidP="00D32CE5">
      <w:pPr>
        <w:autoSpaceDE w:val="0"/>
        <w:autoSpaceDN w:val="0"/>
        <w:adjustRightInd w:val="0"/>
        <w:jc w:val="both"/>
        <w:rPr>
          <w:rFonts w:eastAsiaTheme="minorHAnsi"/>
          <w:color w:val="000000"/>
          <w:sz w:val="24"/>
          <w:szCs w:val="24"/>
        </w:rPr>
      </w:pPr>
      <w:r w:rsidRPr="00110D5E">
        <w:rPr>
          <w:rFonts w:eastAsiaTheme="minorHAnsi"/>
          <w:i/>
          <w:color w:val="000000"/>
          <w:sz w:val="24"/>
          <w:szCs w:val="24"/>
        </w:rPr>
        <w:t>W</w:t>
      </w:r>
      <w:r w:rsidRPr="00110D5E">
        <w:rPr>
          <w:rFonts w:eastAsiaTheme="minorHAnsi"/>
          <w:i/>
          <w:color w:val="000000"/>
        </w:rPr>
        <w:t>p1</w:t>
      </w:r>
      <w:r w:rsidRPr="00191340">
        <w:rPr>
          <w:rFonts w:eastAsiaTheme="minorHAnsi"/>
          <w:color w:val="000000"/>
          <w:sz w:val="24"/>
          <w:szCs w:val="24"/>
        </w:rPr>
        <w:t xml:space="preserve"> </w:t>
      </w:r>
      <w:r>
        <w:rPr>
          <w:rFonts w:eastAsiaTheme="minorHAnsi"/>
          <w:color w:val="000000"/>
          <w:sz w:val="24"/>
          <w:szCs w:val="24"/>
        </w:rPr>
        <w:t xml:space="preserve">                          </w:t>
      </w:r>
      <w:r w:rsidRPr="00191340">
        <w:rPr>
          <w:rFonts w:eastAsiaTheme="minorHAnsi"/>
          <w:color w:val="000000"/>
          <w:sz w:val="24"/>
          <w:szCs w:val="24"/>
        </w:rPr>
        <w:t xml:space="preserve">- liczba punktów za kryterium „cena”; </w:t>
      </w:r>
    </w:p>
    <w:p w:rsidR="00D32CE5" w:rsidRDefault="00D32CE5" w:rsidP="00D32CE5">
      <w:pPr>
        <w:autoSpaceDE w:val="0"/>
        <w:autoSpaceDN w:val="0"/>
        <w:adjustRightInd w:val="0"/>
        <w:jc w:val="both"/>
        <w:rPr>
          <w:rFonts w:eastAsiaTheme="minorHAnsi"/>
          <w:color w:val="000000"/>
          <w:sz w:val="24"/>
          <w:szCs w:val="24"/>
        </w:rPr>
      </w:pPr>
      <w:r w:rsidRPr="00110D5E">
        <w:rPr>
          <w:rFonts w:eastAsiaTheme="minorHAnsi"/>
          <w:i/>
          <w:color w:val="000000"/>
          <w:sz w:val="24"/>
          <w:szCs w:val="24"/>
        </w:rPr>
        <w:t>W</w:t>
      </w:r>
      <w:r w:rsidRPr="00110D5E">
        <w:rPr>
          <w:rFonts w:eastAsiaTheme="minorHAnsi"/>
          <w:i/>
          <w:color w:val="000000"/>
        </w:rPr>
        <w:t>p2</w:t>
      </w:r>
      <w:r w:rsidRPr="00191340">
        <w:rPr>
          <w:rFonts w:eastAsiaTheme="minorHAnsi"/>
          <w:color w:val="000000"/>
          <w:sz w:val="24"/>
          <w:szCs w:val="24"/>
        </w:rPr>
        <w:t xml:space="preserve"> </w:t>
      </w:r>
      <w:r>
        <w:rPr>
          <w:rFonts w:eastAsiaTheme="minorHAnsi"/>
          <w:color w:val="000000"/>
          <w:sz w:val="24"/>
          <w:szCs w:val="24"/>
        </w:rPr>
        <w:t xml:space="preserve">                          </w:t>
      </w:r>
      <w:r w:rsidRPr="00191340">
        <w:rPr>
          <w:rFonts w:eastAsiaTheme="minorHAnsi"/>
          <w:color w:val="000000"/>
          <w:sz w:val="24"/>
          <w:szCs w:val="24"/>
        </w:rPr>
        <w:t xml:space="preserve">- liczba punktów za kryterium „gwarancja”.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Obliczając punktację dla poszczególnych ofert, Zamawiający zastosuje zaokrąglenia do dwóch miejsc po przecinku.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5. Za najkorzystniejszą zostanie wybrana ta oferta, która zgodnie z powyższymi kryteriami oceny ofert uzyska najwyższą ilość punktów spośród ofert nie podlegających odrzuceniu.</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Jeżeli nie można wybrać oferty najkorzystniejszej z uwagi na to, że dwie lub więcej ofert przedstawia taki sam bilans ceny i innych kryteriów oceny ofert, Zamawiający spośród tych ofert wybiera ofertę z najniższą ceną, a jeżeli zostały złożone oferty o tej samej cenie, Zamawiający wzywa Wykonawców, którzy złożyli te oferty, do złożenia w terminie określonym przez Zamawiającego ofert dodatkowych – art. 91 ust 4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Wykonawcy, składający oferty dodatkowe, nie mogą zaoferować cen wyższych niż zaoferowane w złożonych ofertach. – art. 91 ust. 6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15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WYBÓR NAJKORZYSTNIEJSZEJ OFERTY I INFORMACJE O WYNIKU POSTĘPOWANIA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Ocena zostanie dokonana na podstawie określonych w Rozdziale 14 kryteriów oceny ofert.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2. Zamawiający udzieli zamówienia Wykonawcy, który nie podlega wykluczeniu z postępowania o udzielenie zamówienia, którego oferta nie podlega odrzuceniu i została oceniona jako najkorzystniejsza w oparciu o podane kryteria oceny ofert.</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3. W toku oceny i badania ofert, Zamawiający może żądać od Wykonawcy wyjaśnień dotyczących treści złożonej oferty. Niedopuszczalne jest prowadzenie między Zamawiającym i Wykonawcą negocjacji dotyczących złożonej oferty oraz, z zastrzeżeniem pkt 4, dokonywanie jakiejkolwiek zmiany w jej treści (art. 87 ust.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Zamawiający poprawia – niezwłocznie zawiadamiając o tym Wykonawcę, którego oferta została poprawiona, oczywiste omyłki pisarskie i rachunkowe zgodnie z art. 87 ust.2 ustawy według poniższych reguł: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Oczywista omyłka pisarska – bezsporna, niebudząca wątpliwości omyłka dotycząca wyrazów, np.: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a) widoczna mylna pisownia wyrazu,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b) ewidentny błąd gramatyczny,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c) niezamierzone opuszczenie wyrazu lub jego części,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d) ewidentny błąd rzeczowy, np. 31 listopada,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e) rozbieżność pomiędzy ceną wpisaną liczbą i słownie. W przypadku rozbieżności jako prawidłową Zamawiający przyjmuje cenę wpisaną liczbą, biorąc przy tym pod uwagę opisany w SIWZ sposób obliczania ceny oraz to, że kwota wyrażona słownie pojawia się na końcu jego procesu.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Oczywista omyłka rachunkowa, z uwzględnieniem konsekwencji rachunkowych dokonanych poprawek – omyłka dotycząca działań arytmetycznych na liczbach np.: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a) błędne obliczenie prawidłowo podanej w ofercie stawki podatku od towarów i usług;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b) błędne zsumowanie w ofercie wartości netto i kwoty podatku od towarów i usług;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c) błędny wynik działania matematycznego wynikający z dodawania, odejmowania, mnożenia i dzielenia;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3) inne omyłki- polegające na niezgodności oferty z SIWZ niepowodujące istotnych zmian w treści oferty.</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(art. 90 ust.1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oraz w sytuacjach opisanych w art. 90 ust. 1a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Zamawiający podejmie działania, o których mowa ww. przepisach.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Obowiązek wykazania, że oferta nie zawiera rażąco niskiej ceny, spoczywa na Wykonawcy zgodnie z art. 90 ust. 2 ustawy.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Zamawiający odrzuca ofertę Wykonawcy, jeżeli zaistnieje co najmniej jedna z przesłanek określonych w art. 89 ust.1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 tym ofertę Wykonawcy jeżeli nie udzielił wyjaśnień lub jeżeli dokonana ocena wyjaśnień wraz ze złożonymi dowodami potwierdza, że oferta zawiera rażąco niską cenę w stosunku do przedmiotu zamówienia – art. 90 ust. 3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Zamawiający unieważnia postępowanie o udzielenie zamówienia publicznego w przypadkach opisanych w art. 93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Zamawiający informuje niezwłocznie wszystkich Wykonawców o wyniku postępowania zamieszczając go na stronie internetowej, zgodnie z art. 92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Default="00D32CE5" w:rsidP="00D32CE5">
      <w:pPr>
        <w:autoSpaceDE w:val="0"/>
        <w:autoSpaceDN w:val="0"/>
        <w:adjustRightInd w:val="0"/>
        <w:jc w:val="both"/>
        <w:rPr>
          <w:rFonts w:eastAsiaTheme="minorHAnsi"/>
          <w:color w:val="000000"/>
          <w:sz w:val="24"/>
          <w:szCs w:val="24"/>
        </w:rPr>
      </w:pPr>
    </w:p>
    <w:p w:rsidR="005C176B" w:rsidRDefault="005C176B" w:rsidP="00D32CE5">
      <w:pPr>
        <w:autoSpaceDE w:val="0"/>
        <w:autoSpaceDN w:val="0"/>
        <w:adjustRightInd w:val="0"/>
        <w:jc w:val="both"/>
        <w:rPr>
          <w:rFonts w:eastAsiaTheme="minorHAnsi"/>
          <w:color w:val="000000"/>
          <w:sz w:val="24"/>
          <w:szCs w:val="24"/>
        </w:rPr>
      </w:pPr>
    </w:p>
    <w:p w:rsidR="005C176B" w:rsidRPr="00191340" w:rsidRDefault="005C176B" w:rsidP="00D32CE5">
      <w:pPr>
        <w:autoSpaceDE w:val="0"/>
        <w:autoSpaceDN w:val="0"/>
        <w:adjustRightInd w:val="0"/>
        <w:jc w:val="both"/>
        <w:rPr>
          <w:rFonts w:eastAsiaTheme="minorHAnsi"/>
          <w:color w:val="000000"/>
          <w:sz w:val="24"/>
          <w:szCs w:val="24"/>
        </w:rPr>
      </w:pPr>
    </w:p>
    <w:p w:rsidR="00D32CE5" w:rsidRPr="00EE2E56" w:rsidRDefault="00D32CE5" w:rsidP="00D32CE5">
      <w:pPr>
        <w:autoSpaceDE w:val="0"/>
        <w:autoSpaceDN w:val="0"/>
        <w:adjustRightInd w:val="0"/>
        <w:jc w:val="both"/>
        <w:rPr>
          <w:rFonts w:eastAsiaTheme="minorHAnsi"/>
          <w:color w:val="0000CC"/>
          <w:sz w:val="24"/>
          <w:szCs w:val="24"/>
          <w:u w:val="single"/>
        </w:rPr>
      </w:pPr>
      <w:r w:rsidRPr="00EE2E56">
        <w:rPr>
          <w:rFonts w:eastAsiaTheme="minorHAnsi"/>
          <w:b/>
          <w:bCs/>
          <w:color w:val="0000CC"/>
          <w:sz w:val="24"/>
          <w:szCs w:val="24"/>
          <w:u w:val="single"/>
        </w:rPr>
        <w:lastRenderedPageBreak/>
        <w:t xml:space="preserve">Rozdział 16 </w:t>
      </w:r>
    </w:p>
    <w:p w:rsidR="00D32CE5" w:rsidRPr="00EE2E56" w:rsidRDefault="00D32CE5" w:rsidP="00D32CE5">
      <w:pPr>
        <w:autoSpaceDE w:val="0"/>
        <w:autoSpaceDN w:val="0"/>
        <w:adjustRightInd w:val="0"/>
        <w:jc w:val="both"/>
        <w:rPr>
          <w:rFonts w:eastAsiaTheme="minorHAnsi"/>
          <w:b/>
          <w:bCs/>
          <w:color w:val="0000CC"/>
          <w:sz w:val="24"/>
          <w:szCs w:val="24"/>
        </w:rPr>
      </w:pPr>
      <w:r w:rsidRPr="00EE2E56">
        <w:rPr>
          <w:rFonts w:eastAsiaTheme="minorHAnsi"/>
          <w:b/>
          <w:bCs/>
          <w:color w:val="0000CC"/>
          <w:sz w:val="24"/>
          <w:szCs w:val="24"/>
        </w:rPr>
        <w:t xml:space="preserve">INFORMACJE O FORMALNOŚCIACH, JAKIE POWINNY ZOSTAĆ DOPEŁNIONE PO WYBORZE OFERTY W CELU ZAWARCIA UMOWY W SPRAWIE ZAMÓWIENIA PUBLICZNEGO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Osoby reprezentujące Wykonawcę przy podpisaniu umowy powinny posiadać ze sobą dokumenty potwierdzające ich umocowanie do podpisania umowy, o ile umocowanie to nie będzie wynikać z dokumentów załączonych do oferty.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Zamawiający zawrze umowę w sprawie zamówienia publicznego w terminie nie krótszym niż </w:t>
      </w:r>
      <w:r w:rsidRPr="00191340">
        <w:rPr>
          <w:rFonts w:eastAsiaTheme="minorHAnsi"/>
          <w:b/>
          <w:bCs/>
          <w:color w:val="000000"/>
          <w:sz w:val="24"/>
          <w:szCs w:val="24"/>
        </w:rPr>
        <w:t xml:space="preserve">5 dni </w:t>
      </w:r>
      <w:r w:rsidRPr="00191340">
        <w:rPr>
          <w:rFonts w:eastAsiaTheme="minorHAnsi"/>
          <w:color w:val="000000"/>
          <w:sz w:val="24"/>
          <w:szCs w:val="24"/>
        </w:rPr>
        <w:t xml:space="preserve">od dnia przekazania zawiadomienia o wyborze oferty, nie później jednak niż przed upływem terminu związania ofertą z zastrzeżeniem wystąpienie okoliczności w art. 94 ust. 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Do dnia podpisania umowy Wykonawca zobowiązany jest dostarczyć: </w:t>
      </w:r>
    </w:p>
    <w:p w:rsidR="00D32CE5" w:rsidRPr="00191340" w:rsidRDefault="00D32CE5" w:rsidP="00D32CE5">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1) kopię umowy regulującej współpracę Wykonawców ubiegających się wspólnie o udzielenie zamówienia publicznego – art. 23 ust.4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potwierdzenie wniesienia zabezpieczenia należytego wykonania umowy.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Zmiana postanowień zawartej umowy oraz warunki ich wprowadzenia do umowy opisane są w § 15 wzoru umowy - </w:t>
      </w:r>
      <w:r w:rsidRPr="00191340">
        <w:rPr>
          <w:rFonts w:eastAsiaTheme="minorHAnsi"/>
          <w:b/>
          <w:bCs/>
          <w:i/>
          <w:iCs/>
          <w:color w:val="000000"/>
          <w:sz w:val="24"/>
          <w:szCs w:val="24"/>
        </w:rPr>
        <w:t>załącznik nr 6 do SIWZ</w:t>
      </w:r>
      <w:r w:rsidRPr="00191340">
        <w:rPr>
          <w:rFonts w:eastAsiaTheme="minorHAnsi"/>
          <w:color w:val="000000"/>
          <w:sz w:val="24"/>
          <w:szCs w:val="24"/>
        </w:rPr>
        <w:t xml:space="preserve">. </w:t>
      </w:r>
    </w:p>
    <w:p w:rsidR="00D32CE5" w:rsidRDefault="00D32CE5"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17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WYMAGANIA DOTYCZĄCE ZABEZPIECZENIA NALEŻYTEGO WYKONANIA UMOWY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Zamawiający wymaga zabezpieczenia należytego wykonania umowy w niniejszym postępowaniu o zamówienia publiczne.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Wykonawca, którego oferta zostanie wybrana będzie musiał wnieść zabezpieczenie należytego wykonania umowy w wysokości </w:t>
      </w:r>
      <w:r w:rsidRPr="00191340">
        <w:rPr>
          <w:rFonts w:eastAsiaTheme="minorHAnsi"/>
          <w:b/>
          <w:bCs/>
          <w:color w:val="000000"/>
          <w:sz w:val="24"/>
          <w:szCs w:val="24"/>
        </w:rPr>
        <w:t xml:space="preserve">5% </w:t>
      </w:r>
      <w:r w:rsidRPr="00191340">
        <w:rPr>
          <w:rFonts w:eastAsiaTheme="minorHAnsi"/>
          <w:color w:val="000000"/>
          <w:sz w:val="24"/>
          <w:szCs w:val="24"/>
        </w:rPr>
        <w:t xml:space="preserve">ceny całkowitej podanej w ofercie (zaokrąglonego do pełnych złotych).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Zabezpieczenie należytego wykonania umowy można wnieść w formach wymienionych w art. 148 ust. 1 i 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Wykonawca ma prawo, w trakcie realizacji umowy, dokonać zmiany formy zabezpieczenia należytego wykonania umowy, wybierając jedna lub kilka form zabezpieczenia, o których mowa w art. 148 ust.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zaś za zgodą Zamawiającego na formy zabezpieczenia wymienione w art. 148 ust. 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Oryginał dokumentu potwierdzającego wniesienie zabezpieczenia należytego wykonania umowy musi być dostarczony do Zamawiającego przed podpisaniem umowy.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Zabezpieczenie wnoszone w pieniądzu Wykonawca zobowiązany będzie wpłacić przelewem na rachunek bankowy Zamawiającego: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F535DD" w:rsidRDefault="00D32CE5" w:rsidP="00D32CE5">
      <w:pPr>
        <w:widowControl w:val="0"/>
        <w:autoSpaceDE w:val="0"/>
        <w:autoSpaceDN w:val="0"/>
        <w:adjustRightInd w:val="0"/>
        <w:jc w:val="both"/>
        <w:rPr>
          <w:b/>
          <w:sz w:val="24"/>
          <w:szCs w:val="24"/>
        </w:rPr>
      </w:pPr>
      <w:r w:rsidRPr="00F535DD">
        <w:rPr>
          <w:b/>
          <w:sz w:val="24"/>
          <w:szCs w:val="24"/>
        </w:rPr>
        <w:t>Urząd Gminy w Tczowie, 26-706 Tczów, Tczów 124</w:t>
      </w:r>
      <w:r w:rsidRPr="00F535DD">
        <w:rPr>
          <w:sz w:val="24"/>
          <w:szCs w:val="24"/>
        </w:rPr>
        <w:t xml:space="preserve">, </w:t>
      </w:r>
      <w:r w:rsidRPr="00F535DD">
        <w:rPr>
          <w:b/>
          <w:sz w:val="24"/>
          <w:szCs w:val="24"/>
        </w:rPr>
        <w:t xml:space="preserve">Bank Spółdzielczy w Zwoleniu   </w:t>
      </w:r>
    </w:p>
    <w:p w:rsidR="00D32CE5" w:rsidRPr="00F535DD" w:rsidRDefault="00D32CE5" w:rsidP="00D32CE5">
      <w:pPr>
        <w:widowControl w:val="0"/>
        <w:autoSpaceDE w:val="0"/>
        <w:autoSpaceDN w:val="0"/>
        <w:adjustRightInd w:val="0"/>
        <w:jc w:val="both"/>
        <w:rPr>
          <w:rStyle w:val="Pogrubienie"/>
          <w:b w:val="0"/>
          <w:sz w:val="24"/>
          <w:szCs w:val="24"/>
          <w:u w:val="single"/>
        </w:rPr>
      </w:pPr>
      <w:r w:rsidRPr="00F535DD">
        <w:rPr>
          <w:b/>
          <w:sz w:val="24"/>
          <w:szCs w:val="24"/>
        </w:rPr>
        <w:t>Oddział Tczów</w:t>
      </w:r>
      <w:r w:rsidRPr="00F535DD">
        <w:rPr>
          <w:sz w:val="24"/>
          <w:szCs w:val="24"/>
        </w:rPr>
        <w:t xml:space="preserve">, </w:t>
      </w:r>
      <w:r w:rsidRPr="00F535DD">
        <w:rPr>
          <w:i/>
          <w:sz w:val="24"/>
          <w:szCs w:val="24"/>
        </w:rPr>
        <w:t>numer rachunku bankowego</w:t>
      </w:r>
      <w:r w:rsidRPr="00F535DD">
        <w:rPr>
          <w:sz w:val="24"/>
          <w:szCs w:val="24"/>
        </w:rPr>
        <w:t xml:space="preserve">: </w:t>
      </w:r>
      <w:r w:rsidRPr="00F535DD">
        <w:rPr>
          <w:rStyle w:val="Pogrubienie"/>
          <w:sz w:val="24"/>
          <w:szCs w:val="24"/>
          <w:u w:val="single"/>
        </w:rPr>
        <w:t xml:space="preserve"> 57 9157 0002 0020  0200 0592 0028</w:t>
      </w:r>
    </w:p>
    <w:p w:rsidR="00D32CE5" w:rsidRPr="00F535DD" w:rsidRDefault="00D32CE5" w:rsidP="00D32CE5">
      <w:pPr>
        <w:widowControl w:val="0"/>
        <w:autoSpaceDE w:val="0"/>
        <w:autoSpaceDN w:val="0"/>
        <w:adjustRightInd w:val="0"/>
        <w:jc w:val="both"/>
        <w:rPr>
          <w:sz w:val="24"/>
          <w:szCs w:val="24"/>
        </w:rPr>
      </w:pPr>
    </w:p>
    <w:p w:rsidR="00D32CE5" w:rsidRPr="00AE2D02" w:rsidRDefault="00D32CE5" w:rsidP="00D32CE5">
      <w:pPr>
        <w:autoSpaceDE w:val="0"/>
        <w:autoSpaceDN w:val="0"/>
        <w:adjustRightInd w:val="0"/>
        <w:jc w:val="both"/>
        <w:rPr>
          <w:b/>
          <w:i/>
          <w:sz w:val="24"/>
          <w:szCs w:val="24"/>
        </w:rPr>
      </w:pPr>
      <w:r w:rsidRPr="00F535DD">
        <w:rPr>
          <w:sz w:val="24"/>
          <w:szCs w:val="24"/>
        </w:rPr>
        <w:t xml:space="preserve">z </w:t>
      </w:r>
      <w:r>
        <w:rPr>
          <w:sz w:val="24"/>
          <w:szCs w:val="24"/>
        </w:rPr>
        <w:t xml:space="preserve">podaniem w tytule wpłaty: zabezpieczenie należytego wykonania umowy, na postępowanie przetargowe: </w:t>
      </w:r>
      <w:r>
        <w:rPr>
          <w:b/>
          <w:i/>
          <w:sz w:val="24"/>
          <w:szCs w:val="24"/>
        </w:rPr>
        <w:t>Budowa boiska sportowego wielofunkcyjnego ogólnodostępnego w miejscowości Janów</w:t>
      </w:r>
      <w:r w:rsidRPr="00AE2D02">
        <w:rPr>
          <w:b/>
          <w:i/>
          <w:sz w:val="24"/>
          <w:szCs w:val="24"/>
        </w:rPr>
        <w:t xml:space="preserve">.  </w:t>
      </w:r>
    </w:p>
    <w:p w:rsidR="00D32CE5" w:rsidRDefault="00D32CE5" w:rsidP="00D32CE5">
      <w:pPr>
        <w:autoSpaceDE w:val="0"/>
        <w:autoSpaceDN w:val="0"/>
        <w:adjustRightInd w:val="0"/>
        <w:jc w:val="both"/>
        <w:rPr>
          <w:rFonts w:eastAsiaTheme="minorHAnsi"/>
          <w:b/>
          <w:bCs/>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77307C">
        <w:rPr>
          <w:rFonts w:eastAsiaTheme="minorHAnsi"/>
          <w:color w:val="000000"/>
          <w:sz w:val="24"/>
          <w:szCs w:val="24"/>
        </w:rPr>
        <w:t>7</w:t>
      </w:r>
      <w:r w:rsidRPr="00191340">
        <w:rPr>
          <w:rFonts w:eastAsiaTheme="minorHAnsi"/>
          <w:color w:val="000000"/>
          <w:sz w:val="24"/>
          <w:szCs w:val="24"/>
        </w:rPr>
        <w:t xml:space="preserve">. W przypadku wniesienia wadium w pieniądzu, za zgodą Wykonawcy, kwota wadium może zostać zaliczona na poczet zabezpieczenia.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9. W przypadku nieprzedłużenia lub niewniesienia nowego zabezpieczenia najpóźniej na 30 dni przed upływem terminu ważności dotychczasowego zabezpieczenia wniesionego w innej formie niż pieniądzu, Zamawiający zmienia formę zabezpieczenia w pieniądzu, poprzez wypłatę kwoty z dotychczasowego zabezpieczenia. Wypłata następuje nie później niż w ostatnim dniu ważności dotychczasowego zabezpieczenia.</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10. Zamawiający zwróci kwotę stanowiąca 70% zabezpieczenia w terminie 30 dni od dnia wykonania zamówienia i uznania przez Zamawiającego za należycie wykonane (podpisanie protokołu odbioru końcowego).</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11. Kwotę stanowiącą 30% wysokości zabezpieczenia Zamawiający pozostawi na zabezpieczenie roszczeń z tytułu rękojmi za wady.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12. Kwota, o której mowa w ust. 11 zostanie zwrócona nie później niż w 15 dniu po upływie rękojmi za wady. </w:t>
      </w:r>
    </w:p>
    <w:p w:rsidR="00D32CE5"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UWAGA: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E32BB" w:rsidRDefault="00D32CE5" w:rsidP="00D32CE5">
      <w:pPr>
        <w:autoSpaceDE w:val="0"/>
        <w:autoSpaceDN w:val="0"/>
        <w:adjustRightInd w:val="0"/>
        <w:jc w:val="both"/>
        <w:rPr>
          <w:rFonts w:eastAsiaTheme="minorHAnsi"/>
          <w:color w:val="0000CC"/>
          <w:sz w:val="24"/>
          <w:szCs w:val="24"/>
          <w:u w:val="single"/>
        </w:rPr>
      </w:pPr>
      <w:r w:rsidRPr="001E32BB">
        <w:rPr>
          <w:rFonts w:eastAsiaTheme="minorHAnsi"/>
          <w:b/>
          <w:bCs/>
          <w:color w:val="0000CC"/>
          <w:sz w:val="24"/>
          <w:szCs w:val="24"/>
          <w:u w:val="single"/>
        </w:rPr>
        <w:t xml:space="preserve">Rozdział 18 </w:t>
      </w:r>
    </w:p>
    <w:p w:rsidR="00D32CE5" w:rsidRPr="001E32BB" w:rsidRDefault="00D32CE5" w:rsidP="00D32CE5">
      <w:pPr>
        <w:autoSpaceDE w:val="0"/>
        <w:autoSpaceDN w:val="0"/>
        <w:adjustRightInd w:val="0"/>
        <w:jc w:val="both"/>
        <w:rPr>
          <w:rFonts w:eastAsiaTheme="minorHAnsi"/>
          <w:b/>
          <w:bCs/>
          <w:color w:val="0000CC"/>
          <w:sz w:val="24"/>
          <w:szCs w:val="24"/>
        </w:rPr>
      </w:pPr>
      <w:r w:rsidRPr="001E32BB">
        <w:rPr>
          <w:rFonts w:eastAsiaTheme="minorHAnsi"/>
          <w:b/>
          <w:bCs/>
          <w:color w:val="0000CC"/>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1. Istotne postanowienia umowy określone są we wzorze umowy stanowiącym </w:t>
      </w:r>
      <w:r w:rsidRPr="00191340">
        <w:rPr>
          <w:rFonts w:eastAsiaTheme="minorHAnsi"/>
          <w:b/>
          <w:bCs/>
          <w:i/>
          <w:iCs/>
          <w:color w:val="000000"/>
          <w:sz w:val="24"/>
          <w:szCs w:val="24"/>
        </w:rPr>
        <w:t xml:space="preserve">załącznik nr 6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b/>
          <w:bCs/>
          <w:i/>
          <w:iCs/>
          <w:color w:val="000000"/>
          <w:sz w:val="24"/>
          <w:szCs w:val="24"/>
        </w:rPr>
        <w:t>do SIWZ</w:t>
      </w:r>
      <w:r w:rsidRPr="00191340">
        <w:rPr>
          <w:rFonts w:eastAsiaTheme="minorHAnsi"/>
          <w:color w:val="000000"/>
          <w:sz w:val="24"/>
          <w:szCs w:val="24"/>
        </w:rPr>
        <w:t xml:space="preserve">, stanowiącym jej integralną część.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Dopuszczalność zmiany treści umowy – Zamawiający dopuszcza możliwość zmiany treści umowy o wykonanie zamówienia zawartej zgodnie z przepisami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 sytuacjach i na zasadach określonych w umowie, której projekt stanowi </w:t>
      </w:r>
      <w:r w:rsidRPr="00191340">
        <w:rPr>
          <w:rFonts w:eastAsiaTheme="minorHAnsi"/>
          <w:b/>
          <w:bCs/>
          <w:i/>
          <w:iCs/>
          <w:color w:val="000000"/>
          <w:sz w:val="24"/>
          <w:szCs w:val="24"/>
        </w:rPr>
        <w:t>załącznik nr 6 do SIWZ</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Miejscem zawarcia umowy jest siedziba Zamawiającego.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E32BB" w:rsidRDefault="00D32CE5" w:rsidP="00D32CE5">
      <w:pPr>
        <w:autoSpaceDE w:val="0"/>
        <w:autoSpaceDN w:val="0"/>
        <w:adjustRightInd w:val="0"/>
        <w:jc w:val="both"/>
        <w:rPr>
          <w:rFonts w:eastAsiaTheme="minorHAnsi"/>
          <w:color w:val="0000CC"/>
          <w:sz w:val="24"/>
          <w:szCs w:val="24"/>
          <w:u w:val="single"/>
        </w:rPr>
      </w:pPr>
      <w:r w:rsidRPr="001E32BB">
        <w:rPr>
          <w:rFonts w:eastAsiaTheme="minorHAnsi"/>
          <w:b/>
          <w:bCs/>
          <w:color w:val="0000CC"/>
          <w:sz w:val="24"/>
          <w:szCs w:val="24"/>
          <w:u w:val="single"/>
        </w:rPr>
        <w:t xml:space="preserve">Rozdział 19 </w:t>
      </w:r>
    </w:p>
    <w:p w:rsidR="00D32CE5" w:rsidRPr="001E32BB" w:rsidRDefault="00D32CE5" w:rsidP="00D32CE5">
      <w:pPr>
        <w:autoSpaceDE w:val="0"/>
        <w:autoSpaceDN w:val="0"/>
        <w:adjustRightInd w:val="0"/>
        <w:jc w:val="both"/>
        <w:rPr>
          <w:rFonts w:eastAsiaTheme="minorHAnsi"/>
          <w:b/>
          <w:bCs/>
          <w:color w:val="0000CC"/>
          <w:sz w:val="24"/>
          <w:szCs w:val="24"/>
        </w:rPr>
      </w:pPr>
      <w:r w:rsidRPr="001E32BB">
        <w:rPr>
          <w:rFonts w:eastAsiaTheme="minorHAnsi"/>
          <w:b/>
          <w:bCs/>
          <w:color w:val="0000CC"/>
          <w:sz w:val="24"/>
          <w:szCs w:val="24"/>
        </w:rPr>
        <w:t xml:space="preserve">POUCZENIE O ŚRODKACH OCHRONY PRAWNEJ PRZYSŁUGUJĄCYCH WYKONAWCY W TOKU POSTĘPOWANIA O UDZIELENIE ZAMÓWIENIA.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Sposób korzystania oraz rozpatrywania środków ochrony prawnej regulują przepisy ustawy Prawo Zamówień Publicznych Dział VI, (art. 179 - 198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W przypadku przedmiotowego postępowania Wykonawcy przysługuje prawo do: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odwołania wyłącznie wobec czynności: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a) określenia warunków udziału w postępowaniu;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b) wykluczenia odwołującego z postępowania o udzielenie zamówienia;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c) odrzucenia oferty odwołującego;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d) opisu przedmiotu zamówienia;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e) wyboru najkorzystniejszej oferty.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2) skargi do sądu.</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20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INFORMACJE O PODWYKONAWCACH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Wykonawca może powierzyć wykonanie części zamówienia podwykonawcy. Zamawiający nie zastrzega obowiązku osobistego wykonania przez Wykonawcę kluczowych części zamówienia.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2. Zamawiający żąda, wskazania przez Wykonawcę w Formularzu ofertowym (</w:t>
      </w:r>
      <w:r w:rsidRPr="00B86CE1">
        <w:rPr>
          <w:rFonts w:eastAsiaTheme="minorHAnsi"/>
          <w:b/>
          <w:i/>
          <w:iCs/>
          <w:color w:val="000000"/>
          <w:sz w:val="24"/>
          <w:szCs w:val="24"/>
        </w:rPr>
        <w:t>załącznik nr 1 do SIWZ</w:t>
      </w:r>
      <w:r w:rsidRPr="00191340">
        <w:rPr>
          <w:rFonts w:eastAsiaTheme="minorHAnsi"/>
          <w:color w:val="000000"/>
          <w:sz w:val="24"/>
          <w:szCs w:val="24"/>
        </w:rPr>
        <w:t xml:space="preserve">) części zamówienia, której wykonanie zamierza powierzyć podwykonawcom i podania przez Wykonawcę nazwy (firm) podwykonawców. </w:t>
      </w:r>
    </w:p>
    <w:p w:rsidR="00D32CE5" w:rsidRPr="00191340" w:rsidRDefault="00D32CE5" w:rsidP="00D32CE5">
      <w:pPr>
        <w:autoSpaceDE w:val="0"/>
        <w:autoSpaceDN w:val="0"/>
        <w:adjustRightInd w:val="0"/>
        <w:jc w:val="both"/>
        <w:rPr>
          <w:rFonts w:eastAsiaTheme="minorHAnsi"/>
          <w:color w:val="000000"/>
          <w:sz w:val="24"/>
          <w:szCs w:val="24"/>
        </w:rPr>
      </w:pPr>
      <w:r>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Powierzenie wykonania części zamówienia podwykonawcom nie zwalnia Wykonawcy z odpowiedzialności za należyte wykonanie tego zamówienia.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Wykonawca ponosi odpowiedzialność za działania lub zaniechanie działań podwykonawców tak jak za działania własne.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W przypadku podpisania umowy Wykonawca będzie zobowiązany, aby przed przystąpieniem do wykonania zamówienia podał – o ile już są znane – nazwy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w:t>
      </w:r>
      <w:r w:rsidRPr="00191340">
        <w:rPr>
          <w:rFonts w:eastAsiaTheme="minorHAnsi"/>
          <w:color w:val="000000"/>
          <w:sz w:val="24"/>
          <w:szCs w:val="24"/>
        </w:rPr>
        <w:lastRenderedPageBreak/>
        <w:t xml:space="preserve">późniejszym okresie zamierza powierzyć realizację robót budowlanych lub usług. Wykonawca będzie zobowiązany zgłosić podwykonawców na zasadach określonych w przepisach art. 143b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Jeżeli późniejsza zmiana albo rezygnacja z podwykonawcy dotyczy podmiotu, na którego zasoby Wykonawca powoływał się, na zasadach określonych w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 celu wykazania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Kary umowne za nieprawidłowe zgłaszanie podwykonawców oraz realizowanie na ich rzecz płatności określone są we wzorze umowy – </w:t>
      </w:r>
      <w:r w:rsidRPr="00B86CE1">
        <w:rPr>
          <w:rFonts w:eastAsiaTheme="minorHAnsi"/>
          <w:b/>
          <w:i/>
          <w:iCs/>
          <w:color w:val="000000"/>
          <w:sz w:val="24"/>
          <w:szCs w:val="24"/>
        </w:rPr>
        <w:t>załącznik nr 6 do SIWZ</w:t>
      </w:r>
      <w:r w:rsidRPr="00191340">
        <w:rPr>
          <w:rFonts w:eastAsiaTheme="minorHAnsi"/>
          <w:color w:val="000000"/>
          <w:sz w:val="24"/>
          <w:szCs w:val="24"/>
        </w:rPr>
        <w:t xml:space="preserve">.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Wymagania dotyczące umowy o podwykonawstwo, której przedmiotem są roboty budowlane, dostawy lub usługi związane z realizacją zadania, których niespełnienie spowoduje zgłoszenie przez Zamawiającego odpowiednio zastrzeżeń lub sprzeciwu do umowy lub ich zmian zostały zawarte we wzorze umowy – </w:t>
      </w:r>
      <w:r w:rsidRPr="00B86CE1">
        <w:rPr>
          <w:rFonts w:eastAsiaTheme="minorHAnsi"/>
          <w:b/>
          <w:i/>
          <w:iCs/>
          <w:color w:val="000000"/>
          <w:sz w:val="24"/>
          <w:szCs w:val="24"/>
        </w:rPr>
        <w:t>załącznik nr 6 do SIWZ</w:t>
      </w:r>
      <w:r w:rsidRPr="00191340">
        <w:rPr>
          <w:rFonts w:eastAsiaTheme="minorHAnsi"/>
          <w:color w:val="000000"/>
          <w:sz w:val="24"/>
          <w:szCs w:val="24"/>
        </w:rPr>
        <w:t xml:space="preserve">. </w:t>
      </w:r>
    </w:p>
    <w:p w:rsidR="00D32CE5" w:rsidRDefault="00D32CE5" w:rsidP="00D32CE5">
      <w:pPr>
        <w:autoSpaceDE w:val="0"/>
        <w:autoSpaceDN w:val="0"/>
        <w:adjustRightInd w:val="0"/>
        <w:jc w:val="both"/>
        <w:rPr>
          <w:rFonts w:eastAsiaTheme="minorHAnsi"/>
          <w:b/>
          <w:bCs/>
          <w:color w:val="000000"/>
          <w:sz w:val="24"/>
          <w:szCs w:val="24"/>
          <w:u w:val="single"/>
        </w:rPr>
      </w:pPr>
    </w:p>
    <w:p w:rsidR="00D32CE5" w:rsidRPr="001E32BB" w:rsidRDefault="00D32CE5" w:rsidP="00D32CE5">
      <w:pPr>
        <w:autoSpaceDE w:val="0"/>
        <w:autoSpaceDN w:val="0"/>
        <w:adjustRightInd w:val="0"/>
        <w:jc w:val="both"/>
        <w:rPr>
          <w:rFonts w:eastAsiaTheme="minorHAnsi"/>
          <w:color w:val="0000CC"/>
          <w:sz w:val="24"/>
          <w:szCs w:val="24"/>
          <w:u w:val="single"/>
        </w:rPr>
      </w:pPr>
      <w:r w:rsidRPr="001E32BB">
        <w:rPr>
          <w:rFonts w:eastAsiaTheme="minorHAnsi"/>
          <w:b/>
          <w:bCs/>
          <w:color w:val="0000CC"/>
          <w:sz w:val="24"/>
          <w:szCs w:val="24"/>
          <w:u w:val="single"/>
        </w:rPr>
        <w:t xml:space="preserve">Rozdział 21 </w:t>
      </w:r>
    </w:p>
    <w:p w:rsidR="00D32CE5" w:rsidRPr="001E32BB" w:rsidRDefault="00D32CE5" w:rsidP="00D32CE5">
      <w:pPr>
        <w:autoSpaceDE w:val="0"/>
        <w:autoSpaceDN w:val="0"/>
        <w:adjustRightInd w:val="0"/>
        <w:jc w:val="both"/>
        <w:rPr>
          <w:rFonts w:eastAsiaTheme="minorHAnsi"/>
          <w:b/>
          <w:bCs/>
          <w:color w:val="0000CC"/>
          <w:sz w:val="24"/>
          <w:szCs w:val="24"/>
        </w:rPr>
      </w:pPr>
      <w:r w:rsidRPr="001E32BB">
        <w:rPr>
          <w:rFonts w:eastAsiaTheme="minorHAnsi"/>
          <w:b/>
          <w:bCs/>
          <w:color w:val="0000CC"/>
          <w:sz w:val="24"/>
          <w:szCs w:val="24"/>
        </w:rPr>
        <w:t xml:space="preserve">INFORMACJE OGÓLNE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1. W sprawach nieuregulowanych w niniejszej Specyfikacji Istotnych Warunków Zamówienia zastosowanie mają przepisy ustawy Prawo zamówień publicznych (</w:t>
      </w:r>
      <w:proofErr w:type="spellStart"/>
      <w:r>
        <w:rPr>
          <w:rFonts w:eastAsiaTheme="minorHAnsi"/>
          <w:color w:val="000000"/>
          <w:sz w:val="24"/>
          <w:szCs w:val="24"/>
        </w:rPr>
        <w:t>t.j</w:t>
      </w:r>
      <w:proofErr w:type="spellEnd"/>
      <w:r>
        <w:rPr>
          <w:rFonts w:eastAsiaTheme="minorHAnsi"/>
          <w:color w:val="000000"/>
          <w:sz w:val="24"/>
          <w:szCs w:val="24"/>
        </w:rPr>
        <w:t xml:space="preserve">. </w:t>
      </w:r>
      <w:r w:rsidRPr="00191340">
        <w:rPr>
          <w:rFonts w:eastAsiaTheme="minorHAnsi"/>
          <w:color w:val="000000"/>
          <w:sz w:val="24"/>
          <w:szCs w:val="24"/>
        </w:rPr>
        <w:t>Dz. U. z 201</w:t>
      </w:r>
      <w:r>
        <w:rPr>
          <w:rFonts w:eastAsiaTheme="minorHAnsi"/>
          <w:color w:val="000000"/>
          <w:sz w:val="24"/>
          <w:szCs w:val="24"/>
        </w:rPr>
        <w:t>8</w:t>
      </w:r>
      <w:r w:rsidRPr="00191340">
        <w:rPr>
          <w:rFonts w:eastAsiaTheme="minorHAnsi"/>
          <w:color w:val="000000"/>
          <w:sz w:val="24"/>
          <w:szCs w:val="24"/>
        </w:rPr>
        <w:t xml:space="preserve"> r. poz. 1</w:t>
      </w:r>
      <w:r>
        <w:rPr>
          <w:rFonts w:eastAsiaTheme="minorHAnsi"/>
          <w:color w:val="000000"/>
          <w:sz w:val="24"/>
          <w:szCs w:val="24"/>
        </w:rPr>
        <w:t xml:space="preserve">986                     </w:t>
      </w:r>
      <w:r w:rsidRPr="00191340">
        <w:rPr>
          <w:rFonts w:eastAsiaTheme="minorHAnsi"/>
          <w:color w:val="000000"/>
          <w:sz w:val="24"/>
          <w:szCs w:val="24"/>
        </w:rPr>
        <w:t xml:space="preserve"> 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xml:space="preserve">. zm.).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Zamawiający </w:t>
      </w:r>
      <w:r w:rsidRPr="00191340">
        <w:rPr>
          <w:rFonts w:eastAsiaTheme="minorHAnsi"/>
          <w:b/>
          <w:bCs/>
          <w:color w:val="000000"/>
          <w:sz w:val="24"/>
          <w:szCs w:val="24"/>
        </w:rPr>
        <w:t xml:space="preserve">nie przewiduje </w:t>
      </w:r>
      <w:r w:rsidRPr="00191340">
        <w:rPr>
          <w:rFonts w:eastAsiaTheme="minorHAnsi"/>
          <w:color w:val="000000"/>
          <w:sz w:val="24"/>
          <w:szCs w:val="24"/>
        </w:rPr>
        <w:t xml:space="preserve">zawarcia umowy ramowej.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Zamawiający </w:t>
      </w:r>
      <w:r w:rsidRPr="00191340">
        <w:rPr>
          <w:rFonts w:eastAsiaTheme="minorHAnsi"/>
          <w:b/>
          <w:bCs/>
          <w:color w:val="000000"/>
          <w:sz w:val="24"/>
          <w:szCs w:val="24"/>
        </w:rPr>
        <w:t xml:space="preserve">nie przewiduje możliwości </w:t>
      </w:r>
      <w:r w:rsidRPr="00191340">
        <w:rPr>
          <w:rFonts w:eastAsiaTheme="minorHAnsi"/>
          <w:color w:val="000000"/>
          <w:sz w:val="24"/>
          <w:szCs w:val="24"/>
        </w:rPr>
        <w:t xml:space="preserve">udzielenia zamówień, o których mowa w art. 67 ust. 1 pkt. 6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Zamawiający </w:t>
      </w:r>
      <w:r>
        <w:rPr>
          <w:rFonts w:eastAsiaTheme="minorHAnsi"/>
          <w:color w:val="000000"/>
          <w:sz w:val="24"/>
          <w:szCs w:val="24"/>
        </w:rPr>
        <w:t xml:space="preserve"> </w:t>
      </w:r>
      <w:r w:rsidRPr="001E32BB">
        <w:rPr>
          <w:rFonts w:eastAsiaTheme="minorHAnsi"/>
          <w:b/>
          <w:color w:val="000000"/>
          <w:sz w:val="24"/>
          <w:szCs w:val="24"/>
        </w:rPr>
        <w:t xml:space="preserve">nie </w:t>
      </w:r>
      <w:r w:rsidRPr="001E32BB">
        <w:rPr>
          <w:rFonts w:eastAsiaTheme="minorHAnsi"/>
          <w:b/>
          <w:bCs/>
          <w:color w:val="000000"/>
          <w:sz w:val="24"/>
          <w:szCs w:val="24"/>
        </w:rPr>
        <w:t>d</w:t>
      </w:r>
      <w:r w:rsidRPr="00191340">
        <w:rPr>
          <w:rFonts w:eastAsiaTheme="minorHAnsi"/>
          <w:b/>
          <w:bCs/>
          <w:color w:val="000000"/>
          <w:sz w:val="24"/>
          <w:szCs w:val="24"/>
        </w:rPr>
        <w:t xml:space="preserve">opuszcza </w:t>
      </w:r>
      <w:r w:rsidRPr="00191340">
        <w:rPr>
          <w:rFonts w:eastAsiaTheme="minorHAnsi"/>
          <w:color w:val="000000"/>
          <w:sz w:val="24"/>
          <w:szCs w:val="24"/>
        </w:rPr>
        <w:t xml:space="preserve">składania ofert częściowych.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Zamawiający </w:t>
      </w:r>
      <w:r w:rsidRPr="00191340">
        <w:rPr>
          <w:rFonts w:eastAsiaTheme="minorHAnsi"/>
          <w:b/>
          <w:bCs/>
          <w:color w:val="000000"/>
          <w:sz w:val="24"/>
          <w:szCs w:val="24"/>
        </w:rPr>
        <w:t xml:space="preserve">nie dopuszcza </w:t>
      </w:r>
      <w:r w:rsidRPr="00191340">
        <w:rPr>
          <w:rFonts w:eastAsiaTheme="minorHAnsi"/>
          <w:color w:val="000000"/>
          <w:sz w:val="24"/>
          <w:szCs w:val="24"/>
        </w:rPr>
        <w:t xml:space="preserve">przedstawienia ofert wariantowych.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Zamawiający </w:t>
      </w:r>
      <w:r w:rsidRPr="00191340">
        <w:rPr>
          <w:rFonts w:eastAsiaTheme="minorHAnsi"/>
          <w:b/>
          <w:bCs/>
          <w:color w:val="000000"/>
          <w:sz w:val="24"/>
          <w:szCs w:val="24"/>
        </w:rPr>
        <w:t xml:space="preserve">nie dopuszcza </w:t>
      </w:r>
      <w:r w:rsidRPr="00191340">
        <w:rPr>
          <w:rFonts w:eastAsiaTheme="minorHAnsi"/>
          <w:color w:val="000000"/>
          <w:sz w:val="24"/>
          <w:szCs w:val="24"/>
        </w:rPr>
        <w:t xml:space="preserve">przedstawienia ofert równoważnych.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Rozliczenia pomiędzy Zamawiającym a przyszłym Wykonawcą odbywać się będą w </w:t>
      </w:r>
      <w:r w:rsidRPr="00191340">
        <w:rPr>
          <w:rFonts w:eastAsiaTheme="minorHAnsi"/>
          <w:b/>
          <w:bCs/>
          <w:color w:val="000000"/>
          <w:sz w:val="24"/>
          <w:szCs w:val="24"/>
        </w:rPr>
        <w:t xml:space="preserve">złotych polskich. </w:t>
      </w:r>
      <w:r w:rsidRPr="00191340">
        <w:rPr>
          <w:rFonts w:eastAsiaTheme="minorHAnsi"/>
          <w:color w:val="000000"/>
          <w:sz w:val="24"/>
          <w:szCs w:val="24"/>
        </w:rPr>
        <w:t xml:space="preserve">Nie przewiduje się rozliczeń w walutach obcych.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Zamawiający </w:t>
      </w:r>
      <w:r w:rsidRPr="00191340">
        <w:rPr>
          <w:rFonts w:eastAsiaTheme="minorHAnsi"/>
          <w:b/>
          <w:bCs/>
          <w:color w:val="000000"/>
          <w:sz w:val="24"/>
          <w:szCs w:val="24"/>
        </w:rPr>
        <w:t xml:space="preserve">nie przewiduje </w:t>
      </w:r>
      <w:r w:rsidRPr="00191340">
        <w:rPr>
          <w:rFonts w:eastAsiaTheme="minorHAnsi"/>
          <w:color w:val="000000"/>
          <w:sz w:val="24"/>
          <w:szCs w:val="24"/>
        </w:rPr>
        <w:t xml:space="preserve">wyboru oferty z zastosowaniem aukcji elektronicznej.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Zamawiający </w:t>
      </w:r>
      <w:r w:rsidRPr="00191340">
        <w:rPr>
          <w:rFonts w:eastAsiaTheme="minorHAnsi"/>
          <w:b/>
          <w:bCs/>
          <w:color w:val="000000"/>
          <w:sz w:val="24"/>
          <w:szCs w:val="24"/>
        </w:rPr>
        <w:t xml:space="preserve">nie przewiduje </w:t>
      </w:r>
      <w:r w:rsidRPr="00191340">
        <w:rPr>
          <w:rFonts w:eastAsiaTheme="minorHAnsi"/>
          <w:color w:val="000000"/>
          <w:sz w:val="24"/>
          <w:szCs w:val="24"/>
        </w:rPr>
        <w:t xml:space="preserve">udzielania zaliczek na poczet wykonania zamówienia. </w:t>
      </w:r>
    </w:p>
    <w:p w:rsidR="00D32CE5" w:rsidRDefault="00D32CE5" w:rsidP="00D32CE5">
      <w:pPr>
        <w:autoSpaceDE w:val="0"/>
        <w:autoSpaceDN w:val="0"/>
        <w:adjustRightInd w:val="0"/>
        <w:jc w:val="both"/>
        <w:rPr>
          <w:rFonts w:eastAsiaTheme="minorHAnsi"/>
          <w:color w:val="000000"/>
          <w:sz w:val="24"/>
          <w:szCs w:val="24"/>
        </w:rPr>
      </w:pPr>
    </w:p>
    <w:p w:rsidR="00D32CE5" w:rsidRPr="00F677B7" w:rsidRDefault="00D32CE5" w:rsidP="00D32CE5">
      <w:pPr>
        <w:autoSpaceDE w:val="0"/>
        <w:autoSpaceDN w:val="0"/>
        <w:adjustRightInd w:val="0"/>
        <w:jc w:val="both"/>
        <w:rPr>
          <w:rFonts w:eastAsia="Cambria"/>
          <w:sz w:val="24"/>
          <w:szCs w:val="24"/>
        </w:rPr>
      </w:pPr>
      <w:r>
        <w:rPr>
          <w:rFonts w:eastAsiaTheme="minorHAnsi"/>
          <w:color w:val="000000"/>
          <w:sz w:val="24"/>
          <w:szCs w:val="24"/>
        </w:rPr>
        <w:t xml:space="preserve">10. </w:t>
      </w:r>
      <w:r w:rsidRPr="00F677B7">
        <w:rPr>
          <w:rFonts w:eastAsia="Cambria"/>
          <w:sz w:val="24"/>
          <w:szCs w:val="24"/>
        </w:rPr>
        <w:t xml:space="preserve">Zamawiający </w:t>
      </w:r>
      <w:r w:rsidRPr="00F677B7">
        <w:rPr>
          <w:rFonts w:eastAsia="Cambria"/>
          <w:b/>
          <w:sz w:val="24"/>
          <w:szCs w:val="24"/>
        </w:rPr>
        <w:t>przewiduje</w:t>
      </w:r>
      <w:r w:rsidRPr="00F677B7">
        <w:rPr>
          <w:rFonts w:eastAsia="Cambria"/>
          <w:sz w:val="24"/>
          <w:szCs w:val="24"/>
        </w:rPr>
        <w:t xml:space="preserve"> zastosowanie procedury 24aa ust. 1.</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1</w:t>
      </w:r>
      <w:r>
        <w:rPr>
          <w:rFonts w:eastAsiaTheme="minorHAnsi"/>
          <w:color w:val="000000"/>
          <w:sz w:val="24"/>
          <w:szCs w:val="24"/>
        </w:rPr>
        <w:t>1</w:t>
      </w:r>
      <w:r w:rsidRPr="00191340">
        <w:rPr>
          <w:rFonts w:eastAsiaTheme="minorHAnsi"/>
          <w:color w:val="000000"/>
          <w:sz w:val="24"/>
          <w:szCs w:val="24"/>
        </w:rPr>
        <w:t xml:space="preserve">. Zamawiający </w:t>
      </w:r>
      <w:r w:rsidRPr="00191340">
        <w:rPr>
          <w:rFonts w:eastAsiaTheme="minorHAnsi"/>
          <w:b/>
          <w:bCs/>
          <w:color w:val="000000"/>
          <w:sz w:val="24"/>
          <w:szCs w:val="24"/>
        </w:rPr>
        <w:t xml:space="preserve">nie przewiduje </w:t>
      </w:r>
      <w:r w:rsidRPr="00191340">
        <w:rPr>
          <w:rFonts w:eastAsiaTheme="minorHAnsi"/>
          <w:color w:val="000000"/>
          <w:sz w:val="24"/>
          <w:szCs w:val="24"/>
        </w:rPr>
        <w:t xml:space="preserve">zwrotu kosztów udziału w postępowaniu. Wykonawca ponosi wszelkie koszty udziału w postępowaniu, w tym koszty przygotowania oferty.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1</w:t>
      </w:r>
      <w:r>
        <w:rPr>
          <w:rFonts w:eastAsiaTheme="minorHAnsi"/>
          <w:color w:val="000000"/>
          <w:sz w:val="24"/>
          <w:szCs w:val="24"/>
        </w:rPr>
        <w:t>2</w:t>
      </w:r>
      <w:r w:rsidRPr="00191340">
        <w:rPr>
          <w:rFonts w:eastAsiaTheme="minorHAnsi"/>
          <w:color w:val="000000"/>
          <w:sz w:val="24"/>
          <w:szCs w:val="24"/>
        </w:rPr>
        <w:t xml:space="preserve">. Zamawiający przy opisie przedmiotu zamówienia nie wymagał, by przy realizacji świadczenia uczestniczyły osoby wskazane w art. 29 ust. 4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tym samym nie wskazuje żadnych wymagań w tym zakresie. </w:t>
      </w:r>
    </w:p>
    <w:p w:rsidR="00D32CE5" w:rsidRPr="00191340" w:rsidRDefault="00D32CE5" w:rsidP="00D32CE5">
      <w:pPr>
        <w:autoSpaceDE w:val="0"/>
        <w:autoSpaceDN w:val="0"/>
        <w:adjustRightInd w:val="0"/>
        <w:jc w:val="both"/>
        <w:rPr>
          <w:rFonts w:eastAsiaTheme="minorHAnsi"/>
          <w:color w:val="000000"/>
          <w:sz w:val="24"/>
          <w:szCs w:val="24"/>
        </w:rPr>
      </w:pP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1</w:t>
      </w:r>
      <w:r>
        <w:rPr>
          <w:rFonts w:eastAsiaTheme="minorHAnsi"/>
          <w:color w:val="000000"/>
          <w:sz w:val="24"/>
          <w:szCs w:val="24"/>
        </w:rPr>
        <w:t>3</w:t>
      </w:r>
      <w:r w:rsidRPr="00191340">
        <w:rPr>
          <w:rFonts w:eastAsiaTheme="minorHAnsi"/>
          <w:color w:val="000000"/>
          <w:sz w:val="24"/>
          <w:szCs w:val="24"/>
        </w:rPr>
        <w:t>. Sposób dokumentowania zatrudnienia osób na umowę o pracę, uprawnienia Zamawiającego w zakresie kontroli spełnienia przez Wykonawcę wymagań dotyczących zatrudniania na umowę oraz sankcje z tytułu niespełnienia tych wymagań zawarte zostały we wzorze umowy stanowiącym integralną część SIWZ (</w:t>
      </w:r>
      <w:r w:rsidRPr="00191340">
        <w:rPr>
          <w:rFonts w:eastAsiaTheme="minorHAnsi"/>
          <w:i/>
          <w:iCs/>
          <w:color w:val="000000"/>
          <w:sz w:val="24"/>
          <w:szCs w:val="24"/>
        </w:rPr>
        <w:t>załącznik nr 6 do SIWZ</w:t>
      </w:r>
      <w:r w:rsidRPr="00191340">
        <w:rPr>
          <w:rFonts w:eastAsiaTheme="minorHAnsi"/>
          <w:color w:val="000000"/>
          <w:sz w:val="24"/>
          <w:szCs w:val="24"/>
        </w:rPr>
        <w:t xml:space="preserve">). </w:t>
      </w:r>
    </w:p>
    <w:p w:rsidR="00D32CE5" w:rsidRDefault="00D32CE5" w:rsidP="00D32CE5">
      <w:pPr>
        <w:autoSpaceDE w:val="0"/>
        <w:autoSpaceDN w:val="0"/>
        <w:adjustRightInd w:val="0"/>
        <w:jc w:val="both"/>
        <w:rPr>
          <w:rFonts w:eastAsiaTheme="minorHAnsi"/>
          <w:color w:val="000000"/>
          <w:sz w:val="24"/>
          <w:szCs w:val="24"/>
        </w:rPr>
      </w:pPr>
    </w:p>
    <w:p w:rsidR="00D32CE5" w:rsidRPr="00CB3320" w:rsidRDefault="00D32CE5" w:rsidP="00D32CE5">
      <w:pPr>
        <w:tabs>
          <w:tab w:val="left" w:pos="894"/>
        </w:tabs>
        <w:spacing w:before="74"/>
        <w:ind w:right="234"/>
        <w:jc w:val="both"/>
        <w:rPr>
          <w:color w:val="000000" w:themeColor="text1"/>
          <w:sz w:val="24"/>
          <w:szCs w:val="24"/>
        </w:rPr>
      </w:pPr>
      <w:r w:rsidRPr="00CB3320">
        <w:rPr>
          <w:rFonts w:eastAsiaTheme="minorHAnsi"/>
          <w:color w:val="000000"/>
          <w:sz w:val="24"/>
          <w:szCs w:val="24"/>
        </w:rPr>
        <w:t xml:space="preserve">14. </w:t>
      </w:r>
      <w:r w:rsidRPr="00CB3320">
        <w:rPr>
          <w:color w:val="000000" w:themeColor="text1"/>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32CE5" w:rsidRDefault="00D32CE5" w:rsidP="00D32CE5">
      <w:pPr>
        <w:pStyle w:val="Akapitzlist"/>
        <w:numPr>
          <w:ilvl w:val="0"/>
          <w:numId w:val="6"/>
        </w:numPr>
        <w:spacing w:after="0" w:line="240" w:lineRule="auto"/>
        <w:ind w:left="426" w:hanging="426"/>
        <w:jc w:val="both"/>
        <w:rPr>
          <w:rFonts w:ascii="Times New Roman" w:hAnsi="Times New Roman"/>
          <w:i/>
          <w:color w:val="000000" w:themeColor="text1"/>
          <w:sz w:val="24"/>
          <w:szCs w:val="24"/>
        </w:rPr>
      </w:pPr>
      <w:r w:rsidRPr="00CB3320">
        <w:rPr>
          <w:rFonts w:ascii="Times New Roman" w:hAnsi="Times New Roman"/>
          <w:color w:val="000000" w:themeColor="text1"/>
          <w:sz w:val="24"/>
          <w:szCs w:val="24"/>
        </w:rPr>
        <w:t xml:space="preserve">administratorem Pani/Pana danych osobowych jest </w:t>
      </w:r>
      <w:r w:rsidRPr="00CB3320">
        <w:rPr>
          <w:rFonts w:ascii="Times New Roman" w:hAnsi="Times New Roman"/>
          <w:i/>
          <w:color w:val="000000" w:themeColor="text1"/>
          <w:sz w:val="24"/>
          <w:szCs w:val="24"/>
        </w:rPr>
        <w:t xml:space="preserve">Gmina Tczów, którą reprezentuje Wójt Gminy Tczów, Tczów 124, 26-706 Tczów, tel. (48) 676 80 23, e-mail: </w:t>
      </w:r>
      <w:hyperlink r:id="rId12" w:history="1">
        <w:r w:rsidRPr="00B05C6A">
          <w:rPr>
            <w:rStyle w:val="Hipercze"/>
            <w:rFonts w:ascii="Times New Roman" w:hAnsi="Times New Roman"/>
            <w:i/>
            <w:sz w:val="24"/>
            <w:szCs w:val="24"/>
          </w:rPr>
          <w:t>gmina@tczow.pl</w:t>
        </w:r>
      </w:hyperlink>
      <w:r w:rsidRPr="00CB3320">
        <w:rPr>
          <w:rFonts w:ascii="Times New Roman" w:hAnsi="Times New Roman"/>
          <w:i/>
          <w:color w:val="000000" w:themeColor="text1"/>
          <w:sz w:val="24"/>
          <w:szCs w:val="24"/>
        </w:rPr>
        <w:t>;</w:t>
      </w:r>
    </w:p>
    <w:p w:rsidR="00D32CE5" w:rsidRPr="00CB3320" w:rsidRDefault="00D32CE5" w:rsidP="00D32CE5">
      <w:pPr>
        <w:pStyle w:val="Akapitzlist"/>
        <w:numPr>
          <w:ilvl w:val="0"/>
          <w:numId w:val="6"/>
        </w:numPr>
        <w:spacing w:after="0" w:line="240" w:lineRule="auto"/>
        <w:ind w:left="426" w:hanging="426"/>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jeśli maja Państwo pytania dotyczące sposobu i zakresu przetwarzania Waszych danych osobowych w zakresie działania Urzędu Gminy Tczów, a także przysługujących Wam uprawnień, możecie skontaktować się z Inspektorem Danych Osobowych w Urzędzie Gminy Tczów za pomocą adresu e-mail: </w:t>
      </w:r>
      <w:hyperlink r:id="rId13" w:history="1">
        <w:r w:rsidRPr="00B05C6A">
          <w:rPr>
            <w:rStyle w:val="Hipercze"/>
            <w:rFonts w:ascii="Times New Roman" w:hAnsi="Times New Roman"/>
            <w:sz w:val="24"/>
            <w:szCs w:val="24"/>
          </w:rPr>
          <w:t>iod@tczow.pl</w:t>
        </w:r>
      </w:hyperlink>
      <w:r>
        <w:rPr>
          <w:rFonts w:ascii="Times New Roman" w:hAnsi="Times New Roman"/>
          <w:color w:val="000000" w:themeColor="text1"/>
          <w:sz w:val="24"/>
          <w:szCs w:val="24"/>
        </w:rPr>
        <w:t>;</w:t>
      </w:r>
    </w:p>
    <w:p w:rsidR="00D32CE5" w:rsidRPr="00CB3320" w:rsidRDefault="00D32CE5" w:rsidP="00D32CE5">
      <w:pPr>
        <w:pStyle w:val="Akapitzlist"/>
        <w:numPr>
          <w:ilvl w:val="0"/>
          <w:numId w:val="7"/>
        </w:numPr>
        <w:spacing w:after="0" w:line="240" w:lineRule="auto"/>
        <w:ind w:left="426" w:hanging="426"/>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Pani/Pana dane osobowe przetwarzane będą na podstawie art. 6 ust. 1 lit. c</w:t>
      </w:r>
      <w:r w:rsidRPr="00CB3320">
        <w:rPr>
          <w:rFonts w:ascii="Times New Roman" w:hAnsi="Times New Roman"/>
          <w:i/>
          <w:color w:val="000000" w:themeColor="text1"/>
          <w:sz w:val="24"/>
          <w:szCs w:val="24"/>
        </w:rPr>
        <w:t xml:space="preserve"> </w:t>
      </w:r>
      <w:r w:rsidRPr="00CB3320">
        <w:rPr>
          <w:rFonts w:ascii="Times New Roman" w:hAnsi="Times New Roman"/>
          <w:color w:val="000000" w:themeColor="text1"/>
          <w:sz w:val="24"/>
          <w:szCs w:val="24"/>
        </w:rPr>
        <w:t xml:space="preserve">RODO w celu związanym z postępowaniem o udzielenie zamówienia publicznego </w:t>
      </w:r>
      <w:r w:rsidRPr="008550CC">
        <w:rPr>
          <w:rFonts w:ascii="Times New Roman" w:hAnsi="Times New Roman"/>
          <w:b/>
          <w:i/>
          <w:color w:val="0000CC"/>
          <w:sz w:val="24"/>
          <w:szCs w:val="24"/>
        </w:rPr>
        <w:t xml:space="preserve">Budowa boiska sportowego wielofunkcyjnego ogólnodostępnego w miejscowości </w:t>
      </w:r>
      <w:r>
        <w:rPr>
          <w:rFonts w:ascii="Times New Roman" w:hAnsi="Times New Roman"/>
          <w:b/>
          <w:i/>
          <w:color w:val="0000CC"/>
          <w:sz w:val="24"/>
          <w:szCs w:val="24"/>
        </w:rPr>
        <w:t>Janów</w:t>
      </w:r>
      <w:r w:rsidRPr="00CB3320">
        <w:rPr>
          <w:rFonts w:ascii="Times New Roman" w:hAnsi="Times New Roman"/>
          <w:i/>
          <w:color w:val="000000" w:themeColor="text1"/>
          <w:sz w:val="24"/>
          <w:szCs w:val="24"/>
        </w:rPr>
        <w:t xml:space="preserve"> </w:t>
      </w:r>
      <w:r w:rsidRPr="00CB3320">
        <w:rPr>
          <w:rFonts w:ascii="Times New Roman" w:hAnsi="Times New Roman"/>
          <w:color w:val="000000" w:themeColor="text1"/>
          <w:sz w:val="24"/>
          <w:szCs w:val="24"/>
        </w:rPr>
        <w:t>prowadzonym w trybie przetargu nieograniczonego;</w:t>
      </w:r>
    </w:p>
    <w:p w:rsidR="00D32CE5" w:rsidRPr="00CB3320" w:rsidRDefault="00D32CE5" w:rsidP="00D32CE5">
      <w:pPr>
        <w:pStyle w:val="Akapitzlist"/>
        <w:numPr>
          <w:ilvl w:val="0"/>
          <w:numId w:val="7"/>
        </w:numPr>
        <w:spacing w:after="0" w:line="240" w:lineRule="auto"/>
        <w:ind w:left="426" w:hanging="426"/>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odbiorcami Pani/Pana danych osobowych będą osoby lub podmioty, którym udostępniona zostanie dokumentacja postępowania w oparciu o art. 8 oraz art. 96 ust. 3 ustawy z dnia 29 stycznia 2004 r. – Prawo zamówień publicznych (</w:t>
      </w:r>
      <w:proofErr w:type="spellStart"/>
      <w:r>
        <w:rPr>
          <w:rFonts w:ascii="Times New Roman" w:hAnsi="Times New Roman"/>
          <w:color w:val="000000" w:themeColor="text1"/>
          <w:sz w:val="24"/>
          <w:szCs w:val="24"/>
        </w:rPr>
        <w:t>t.j</w:t>
      </w:r>
      <w:proofErr w:type="spellEnd"/>
      <w:r>
        <w:rPr>
          <w:rFonts w:ascii="Times New Roman" w:hAnsi="Times New Roman"/>
          <w:color w:val="000000" w:themeColor="text1"/>
          <w:sz w:val="24"/>
          <w:szCs w:val="24"/>
        </w:rPr>
        <w:t xml:space="preserve">. </w:t>
      </w:r>
      <w:r w:rsidRPr="00CB3320">
        <w:rPr>
          <w:rFonts w:ascii="Times New Roman" w:hAnsi="Times New Roman"/>
          <w:color w:val="000000" w:themeColor="text1"/>
          <w:sz w:val="24"/>
          <w:szCs w:val="24"/>
        </w:rPr>
        <w:t>Dz. U. z 201</w:t>
      </w:r>
      <w:r>
        <w:rPr>
          <w:rFonts w:ascii="Times New Roman" w:hAnsi="Times New Roman"/>
          <w:color w:val="000000" w:themeColor="text1"/>
          <w:sz w:val="24"/>
          <w:szCs w:val="24"/>
        </w:rPr>
        <w:t>8</w:t>
      </w:r>
      <w:r w:rsidRPr="00CB3320">
        <w:rPr>
          <w:rFonts w:ascii="Times New Roman" w:hAnsi="Times New Roman"/>
          <w:color w:val="000000" w:themeColor="text1"/>
          <w:sz w:val="24"/>
          <w:szCs w:val="24"/>
        </w:rPr>
        <w:t xml:space="preserve"> r. poz. </w:t>
      </w:r>
      <w:r>
        <w:rPr>
          <w:rFonts w:ascii="Times New Roman" w:hAnsi="Times New Roman"/>
          <w:color w:val="000000" w:themeColor="text1"/>
          <w:sz w:val="24"/>
          <w:szCs w:val="24"/>
        </w:rPr>
        <w:t xml:space="preserve">1986 z </w:t>
      </w:r>
      <w:proofErr w:type="spellStart"/>
      <w:r>
        <w:rPr>
          <w:rFonts w:ascii="Times New Roman" w:hAnsi="Times New Roman"/>
          <w:color w:val="000000" w:themeColor="text1"/>
          <w:sz w:val="24"/>
          <w:szCs w:val="24"/>
        </w:rPr>
        <w:t>póżn</w:t>
      </w:r>
      <w:proofErr w:type="spellEnd"/>
      <w:r>
        <w:rPr>
          <w:rFonts w:ascii="Times New Roman" w:hAnsi="Times New Roman"/>
          <w:color w:val="000000" w:themeColor="text1"/>
          <w:sz w:val="24"/>
          <w:szCs w:val="24"/>
        </w:rPr>
        <w:t>. zm.</w:t>
      </w:r>
      <w:r w:rsidRPr="00CB3320">
        <w:rPr>
          <w:rFonts w:ascii="Times New Roman" w:hAnsi="Times New Roman"/>
          <w:color w:val="000000" w:themeColor="text1"/>
          <w:sz w:val="24"/>
          <w:szCs w:val="24"/>
        </w:rPr>
        <w:t xml:space="preserve">), dalej „ustawa </w:t>
      </w:r>
      <w:proofErr w:type="spellStart"/>
      <w:r w:rsidRPr="00CB3320">
        <w:rPr>
          <w:rFonts w:ascii="Times New Roman" w:hAnsi="Times New Roman"/>
          <w:color w:val="000000" w:themeColor="text1"/>
          <w:sz w:val="24"/>
          <w:szCs w:val="24"/>
        </w:rPr>
        <w:t>Pzp</w:t>
      </w:r>
      <w:proofErr w:type="spellEnd"/>
      <w:r w:rsidRPr="00CB3320">
        <w:rPr>
          <w:rFonts w:ascii="Times New Roman" w:hAnsi="Times New Roman"/>
          <w:color w:val="000000" w:themeColor="text1"/>
          <w:sz w:val="24"/>
          <w:szCs w:val="24"/>
        </w:rPr>
        <w:t xml:space="preserve">”;  </w:t>
      </w:r>
    </w:p>
    <w:p w:rsidR="00D32CE5" w:rsidRPr="00CB3320" w:rsidRDefault="00D32CE5" w:rsidP="00D32CE5">
      <w:pPr>
        <w:pStyle w:val="Akapitzlist"/>
        <w:numPr>
          <w:ilvl w:val="0"/>
          <w:numId w:val="7"/>
        </w:numPr>
        <w:spacing w:after="0" w:line="240" w:lineRule="auto"/>
        <w:ind w:left="426" w:hanging="426"/>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 xml:space="preserve">Pani/Pana dane osobowe będą przechowywane, zgodnie z art. 97 ust. 1 ustawy </w:t>
      </w:r>
      <w:proofErr w:type="spellStart"/>
      <w:r w:rsidRPr="00CB3320">
        <w:rPr>
          <w:rFonts w:ascii="Times New Roman" w:hAnsi="Times New Roman"/>
          <w:color w:val="000000" w:themeColor="text1"/>
          <w:sz w:val="24"/>
          <w:szCs w:val="24"/>
        </w:rPr>
        <w:t>Pzp</w:t>
      </w:r>
      <w:proofErr w:type="spellEnd"/>
      <w:r w:rsidRPr="00CB3320">
        <w:rPr>
          <w:rFonts w:ascii="Times New Roman" w:hAnsi="Times New Roman"/>
          <w:color w:val="000000" w:themeColor="text1"/>
          <w:sz w:val="24"/>
          <w:szCs w:val="24"/>
        </w:rPr>
        <w:t>, przez okres 4 lat od dnia zakończenia postępowania o udzielenie zamówienia, a jeżeli czas trwania umowy przekracza 4 lata, okres przechowywania obejmuje cały czas trwania umowy;</w:t>
      </w:r>
    </w:p>
    <w:p w:rsidR="00D32CE5" w:rsidRPr="00CB3320" w:rsidRDefault="00D32CE5" w:rsidP="00D32CE5">
      <w:pPr>
        <w:pStyle w:val="Akapitzlist"/>
        <w:numPr>
          <w:ilvl w:val="0"/>
          <w:numId w:val="7"/>
        </w:numPr>
        <w:spacing w:after="0" w:line="240" w:lineRule="auto"/>
        <w:ind w:left="426" w:hanging="426"/>
        <w:jc w:val="both"/>
        <w:rPr>
          <w:rFonts w:ascii="Times New Roman" w:hAnsi="Times New Roman"/>
          <w:b/>
          <w:i/>
          <w:color w:val="000000" w:themeColor="text1"/>
          <w:sz w:val="24"/>
          <w:szCs w:val="24"/>
        </w:rPr>
      </w:pPr>
      <w:r w:rsidRPr="00CB3320">
        <w:rPr>
          <w:rFonts w:ascii="Times New Roman" w:hAnsi="Times New Roman"/>
          <w:color w:val="000000" w:themeColor="text1"/>
          <w:sz w:val="24"/>
          <w:szCs w:val="24"/>
        </w:rPr>
        <w:t xml:space="preserve">obowiązek podania przez Panią/Pana danych osobowych bezpośrednio Pani/Pana dotyczących jest wymogiem ustawowym określonym w przepisach ustawy </w:t>
      </w:r>
      <w:proofErr w:type="spellStart"/>
      <w:r w:rsidRPr="00CB3320">
        <w:rPr>
          <w:rFonts w:ascii="Times New Roman" w:hAnsi="Times New Roman"/>
          <w:color w:val="000000" w:themeColor="text1"/>
          <w:sz w:val="24"/>
          <w:szCs w:val="24"/>
        </w:rPr>
        <w:t>Pzp</w:t>
      </w:r>
      <w:proofErr w:type="spellEnd"/>
      <w:r w:rsidRPr="00CB3320">
        <w:rPr>
          <w:rFonts w:ascii="Times New Roman" w:hAnsi="Times New Roman"/>
          <w:color w:val="000000" w:themeColor="text1"/>
          <w:sz w:val="24"/>
          <w:szCs w:val="24"/>
        </w:rPr>
        <w:t xml:space="preserve">, związanym z udziałem w postępowaniu o udzielenie zamówienia publicznego; konsekwencje niepodania określonych danych wynikają z ustawy </w:t>
      </w:r>
      <w:proofErr w:type="spellStart"/>
      <w:r w:rsidRPr="00CB3320">
        <w:rPr>
          <w:rFonts w:ascii="Times New Roman" w:hAnsi="Times New Roman"/>
          <w:color w:val="000000" w:themeColor="text1"/>
          <w:sz w:val="24"/>
          <w:szCs w:val="24"/>
        </w:rPr>
        <w:t>Pzp</w:t>
      </w:r>
      <w:proofErr w:type="spellEnd"/>
      <w:r w:rsidRPr="00CB3320">
        <w:rPr>
          <w:rFonts w:ascii="Times New Roman" w:hAnsi="Times New Roman"/>
          <w:color w:val="000000" w:themeColor="text1"/>
          <w:sz w:val="24"/>
          <w:szCs w:val="24"/>
        </w:rPr>
        <w:t xml:space="preserve">;  </w:t>
      </w:r>
    </w:p>
    <w:p w:rsidR="00D32CE5" w:rsidRPr="00CB3320" w:rsidRDefault="00D32CE5" w:rsidP="00D32CE5">
      <w:pPr>
        <w:pStyle w:val="Akapitzlist"/>
        <w:numPr>
          <w:ilvl w:val="0"/>
          <w:numId w:val="7"/>
        </w:numPr>
        <w:spacing w:after="0" w:line="240" w:lineRule="auto"/>
        <w:ind w:left="426" w:hanging="426"/>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w odniesieniu do Pani/Pana danych osobowych decyzje nie będą podejmowane w sposób zautomatyzowany, stosowanie do art. 22 RODO;</w:t>
      </w:r>
    </w:p>
    <w:p w:rsidR="00D32CE5" w:rsidRPr="00CB3320" w:rsidRDefault="00D32CE5" w:rsidP="00D32CE5">
      <w:pPr>
        <w:pStyle w:val="Akapitzlist"/>
        <w:numPr>
          <w:ilvl w:val="0"/>
          <w:numId w:val="7"/>
        </w:numPr>
        <w:spacing w:after="0" w:line="240" w:lineRule="auto"/>
        <w:ind w:left="426" w:hanging="426"/>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posiada Pani/Pan:</w:t>
      </w:r>
    </w:p>
    <w:p w:rsidR="00D32CE5" w:rsidRPr="00CB3320" w:rsidRDefault="00D32CE5" w:rsidP="00D32CE5">
      <w:pPr>
        <w:pStyle w:val="Akapitzlist"/>
        <w:numPr>
          <w:ilvl w:val="0"/>
          <w:numId w:val="8"/>
        </w:numPr>
        <w:spacing w:after="0" w:line="240" w:lineRule="auto"/>
        <w:ind w:left="709" w:hanging="283"/>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na podstawie art. 15 RODO prawo dostępu do danych osobowych Pani/Pana dotyczących;</w:t>
      </w:r>
    </w:p>
    <w:p w:rsidR="00D32CE5" w:rsidRPr="00CB3320" w:rsidRDefault="00D32CE5" w:rsidP="00D32CE5">
      <w:pPr>
        <w:pStyle w:val="Akapitzlist"/>
        <w:numPr>
          <w:ilvl w:val="0"/>
          <w:numId w:val="8"/>
        </w:numPr>
        <w:spacing w:after="0" w:line="240" w:lineRule="auto"/>
        <w:ind w:left="709" w:hanging="283"/>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 xml:space="preserve">na podstawie art. 16 RODO prawo do sprostowania Pani/Pana danych osobowych </w:t>
      </w:r>
      <w:r w:rsidRPr="00CB3320">
        <w:rPr>
          <w:rFonts w:ascii="Times New Roman" w:hAnsi="Times New Roman"/>
          <w:b/>
          <w:color w:val="000000" w:themeColor="text1"/>
          <w:sz w:val="24"/>
          <w:szCs w:val="24"/>
          <w:vertAlign w:val="superscript"/>
        </w:rPr>
        <w:t>*</w:t>
      </w:r>
      <w:r w:rsidRPr="00CB3320">
        <w:rPr>
          <w:rFonts w:ascii="Times New Roman" w:hAnsi="Times New Roman"/>
          <w:color w:val="000000" w:themeColor="text1"/>
          <w:sz w:val="24"/>
          <w:szCs w:val="24"/>
        </w:rPr>
        <w:t>;</w:t>
      </w:r>
    </w:p>
    <w:p w:rsidR="00D32CE5" w:rsidRPr="00CB3320" w:rsidRDefault="00D32CE5" w:rsidP="00D32CE5">
      <w:pPr>
        <w:pStyle w:val="Akapitzlist"/>
        <w:numPr>
          <w:ilvl w:val="0"/>
          <w:numId w:val="8"/>
        </w:numPr>
        <w:spacing w:after="0" w:line="240" w:lineRule="auto"/>
        <w:ind w:left="709" w:hanging="283"/>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 xml:space="preserve">na podstawie art. 18 RODO prawo żądania od administratora ograniczenia przetwarzania danych osobowych z zastrzeżeniem przypadków, o których mowa w art. 18 ust. 2 RODO **;  </w:t>
      </w:r>
    </w:p>
    <w:p w:rsidR="00D32CE5" w:rsidRPr="00CB3320" w:rsidRDefault="00D32CE5" w:rsidP="00D32CE5">
      <w:pPr>
        <w:pStyle w:val="Akapitzlist"/>
        <w:numPr>
          <w:ilvl w:val="0"/>
          <w:numId w:val="8"/>
        </w:numPr>
        <w:spacing w:after="0" w:line="240" w:lineRule="auto"/>
        <w:ind w:left="709" w:hanging="283"/>
        <w:jc w:val="both"/>
        <w:rPr>
          <w:rFonts w:ascii="Times New Roman" w:hAnsi="Times New Roman"/>
          <w:i/>
          <w:color w:val="000000" w:themeColor="text1"/>
          <w:sz w:val="24"/>
          <w:szCs w:val="24"/>
        </w:rPr>
      </w:pPr>
      <w:r w:rsidRPr="00CB3320">
        <w:rPr>
          <w:rFonts w:ascii="Times New Roman" w:hAnsi="Times New Roman"/>
          <w:color w:val="000000" w:themeColor="text1"/>
          <w:sz w:val="24"/>
          <w:szCs w:val="24"/>
        </w:rPr>
        <w:t>prawo do wniesienia skargi do Prezesa Urzędu Ochrony Danych Osobowych, gdy uzna Pani/Pan, że przetwarzanie danych osobowych Pani/Pana dotyczących narusza przepisy RODO;</w:t>
      </w:r>
    </w:p>
    <w:p w:rsidR="00D32CE5" w:rsidRPr="00CB3320" w:rsidRDefault="00D32CE5" w:rsidP="00D32CE5">
      <w:pPr>
        <w:pStyle w:val="Akapitzlist"/>
        <w:numPr>
          <w:ilvl w:val="0"/>
          <w:numId w:val="7"/>
        </w:numPr>
        <w:spacing w:after="0" w:line="240" w:lineRule="auto"/>
        <w:ind w:left="426" w:hanging="426"/>
        <w:jc w:val="both"/>
        <w:rPr>
          <w:rFonts w:ascii="Times New Roman" w:hAnsi="Times New Roman"/>
          <w:i/>
          <w:color w:val="000000" w:themeColor="text1"/>
          <w:sz w:val="24"/>
          <w:szCs w:val="24"/>
        </w:rPr>
      </w:pPr>
      <w:r w:rsidRPr="00CB3320">
        <w:rPr>
          <w:rFonts w:ascii="Times New Roman" w:hAnsi="Times New Roman"/>
          <w:color w:val="000000" w:themeColor="text1"/>
          <w:sz w:val="24"/>
          <w:szCs w:val="24"/>
        </w:rPr>
        <w:t>nie przysługuje Pani/Panu:</w:t>
      </w:r>
    </w:p>
    <w:p w:rsidR="00D32CE5" w:rsidRPr="00CB3320" w:rsidRDefault="00D32CE5" w:rsidP="00D32CE5">
      <w:pPr>
        <w:pStyle w:val="Akapitzlist"/>
        <w:numPr>
          <w:ilvl w:val="0"/>
          <w:numId w:val="9"/>
        </w:numPr>
        <w:spacing w:after="0" w:line="240" w:lineRule="auto"/>
        <w:ind w:left="709" w:hanging="283"/>
        <w:jc w:val="both"/>
        <w:rPr>
          <w:rFonts w:ascii="Times New Roman" w:hAnsi="Times New Roman"/>
          <w:i/>
          <w:color w:val="000000" w:themeColor="text1"/>
          <w:sz w:val="24"/>
          <w:szCs w:val="24"/>
        </w:rPr>
      </w:pPr>
      <w:r w:rsidRPr="00CB3320">
        <w:rPr>
          <w:rFonts w:ascii="Times New Roman" w:hAnsi="Times New Roman"/>
          <w:color w:val="000000" w:themeColor="text1"/>
          <w:sz w:val="24"/>
          <w:szCs w:val="24"/>
        </w:rPr>
        <w:t>w związku z art. 17 ust. 3 lit. b, d lub e RODO prawo do usunięcia danych osobowych;</w:t>
      </w:r>
    </w:p>
    <w:p w:rsidR="00D32CE5" w:rsidRPr="00CB3320" w:rsidRDefault="00D32CE5" w:rsidP="00D32CE5">
      <w:pPr>
        <w:pStyle w:val="Akapitzlist"/>
        <w:numPr>
          <w:ilvl w:val="0"/>
          <w:numId w:val="9"/>
        </w:numPr>
        <w:spacing w:after="0" w:line="240" w:lineRule="auto"/>
        <w:ind w:left="709" w:hanging="283"/>
        <w:jc w:val="both"/>
        <w:rPr>
          <w:rFonts w:ascii="Times New Roman" w:hAnsi="Times New Roman"/>
          <w:b/>
          <w:i/>
          <w:color w:val="000000" w:themeColor="text1"/>
          <w:sz w:val="24"/>
          <w:szCs w:val="24"/>
        </w:rPr>
      </w:pPr>
      <w:r w:rsidRPr="00CB3320">
        <w:rPr>
          <w:rFonts w:ascii="Times New Roman" w:hAnsi="Times New Roman"/>
          <w:color w:val="000000" w:themeColor="text1"/>
          <w:sz w:val="24"/>
          <w:szCs w:val="24"/>
        </w:rPr>
        <w:lastRenderedPageBreak/>
        <w:t>prawo do przenoszenia danych osobowych, o którym mowa w art. 20 RODO;</w:t>
      </w:r>
    </w:p>
    <w:p w:rsidR="00D32CE5" w:rsidRPr="00CB3320" w:rsidRDefault="00D32CE5" w:rsidP="00D32CE5">
      <w:pPr>
        <w:tabs>
          <w:tab w:val="left" w:pos="894"/>
        </w:tabs>
        <w:spacing w:before="74"/>
        <w:ind w:left="12" w:right="234"/>
        <w:rPr>
          <w:color w:val="000000" w:themeColor="text1"/>
          <w:sz w:val="24"/>
          <w:szCs w:val="24"/>
        </w:rPr>
      </w:pPr>
      <w:r w:rsidRPr="00CB3320">
        <w:rPr>
          <w:b/>
          <w:color w:val="000000" w:themeColor="text1"/>
          <w:sz w:val="24"/>
          <w:szCs w:val="24"/>
        </w:rPr>
        <w:t xml:space="preserve">        -    na podstawie art. 21 RODO prawo sprzeciwu, wobec przetwarzania danych osobowych, gdyż podstawą prawną przetwarzania Pani/Pana danych osobowych jest art. 6 ust. 1 lit. c RODO</w:t>
      </w:r>
      <w:r w:rsidRPr="00CB3320">
        <w:rPr>
          <w:color w:val="000000" w:themeColor="text1"/>
          <w:sz w:val="24"/>
          <w:szCs w:val="24"/>
        </w:rPr>
        <w:t>.</w:t>
      </w:r>
    </w:p>
    <w:p w:rsidR="00D32CE5" w:rsidRPr="00CB3320" w:rsidRDefault="00D32CE5" w:rsidP="00D32CE5">
      <w:pPr>
        <w:pStyle w:val="Tekstpodstawowy"/>
        <w:rPr>
          <w:rFonts w:ascii="Times New Roman" w:hAnsi="Times New Roman" w:cs="Times New Roman"/>
          <w:color w:val="000000" w:themeColor="text1"/>
          <w:sz w:val="24"/>
          <w:szCs w:val="24"/>
        </w:rPr>
      </w:pPr>
      <w:r w:rsidRPr="00CB3320">
        <w:rPr>
          <w:rFonts w:ascii="Times New Roman" w:hAnsi="Times New Roman" w:cs="Times New Roman"/>
          <w:b/>
          <w:color w:val="000000" w:themeColor="text1"/>
          <w:sz w:val="24"/>
          <w:szCs w:val="24"/>
        </w:rPr>
        <w:t>*Wyjaśnienie</w:t>
      </w:r>
      <w:r w:rsidRPr="00CB3320">
        <w:rPr>
          <w:rFonts w:ascii="Times New Roman" w:hAnsi="Times New Roman" w:cs="Times New Roman"/>
          <w:color w:val="000000" w:themeColor="text1"/>
          <w:sz w:val="24"/>
          <w:szCs w:val="24"/>
        </w:rPr>
        <w:t xml:space="preserve">: skorzystanie z prawa sprostowania nie może skutkować zmianą postępowania o udzieleniu zamówienia publicznego ani zmianą postanowień umowy w zakresie niezgodnych z ustawą </w:t>
      </w:r>
      <w:proofErr w:type="spellStart"/>
      <w:r w:rsidRPr="00CB3320">
        <w:rPr>
          <w:rFonts w:ascii="Times New Roman" w:hAnsi="Times New Roman" w:cs="Times New Roman"/>
          <w:color w:val="000000" w:themeColor="text1"/>
          <w:sz w:val="24"/>
          <w:szCs w:val="24"/>
        </w:rPr>
        <w:t>Pzp</w:t>
      </w:r>
      <w:proofErr w:type="spellEnd"/>
      <w:r w:rsidRPr="00CB3320">
        <w:rPr>
          <w:rFonts w:ascii="Times New Roman" w:hAnsi="Times New Roman" w:cs="Times New Roman"/>
          <w:color w:val="000000" w:themeColor="text1"/>
          <w:sz w:val="24"/>
          <w:szCs w:val="24"/>
        </w:rPr>
        <w:t xml:space="preserve"> oraz nie może naruszać integralności protokołu oraz jego załączników.</w:t>
      </w:r>
    </w:p>
    <w:p w:rsidR="00D32CE5" w:rsidRPr="00CB3320" w:rsidRDefault="00D32CE5" w:rsidP="00D32CE5">
      <w:pPr>
        <w:pStyle w:val="Tekstpodstawowy"/>
        <w:rPr>
          <w:rFonts w:ascii="Times New Roman" w:eastAsiaTheme="minorHAnsi" w:hAnsi="Times New Roman" w:cs="Times New Roman"/>
          <w:color w:val="000000"/>
          <w:sz w:val="24"/>
          <w:szCs w:val="24"/>
        </w:rPr>
      </w:pPr>
      <w:r w:rsidRPr="00CB3320">
        <w:rPr>
          <w:rFonts w:ascii="Times New Roman" w:hAnsi="Times New Roman" w:cs="Times New Roman"/>
          <w:b/>
          <w:color w:val="000000" w:themeColor="text1"/>
          <w:sz w:val="24"/>
          <w:szCs w:val="24"/>
        </w:rPr>
        <w:t>** Wyjaśnienie:</w:t>
      </w:r>
      <w:r w:rsidRPr="00CB3320">
        <w:rPr>
          <w:rFonts w:ascii="Times New Roman" w:hAnsi="Times New Roman" w:cs="Times New Roman"/>
          <w:color w:val="000000" w:themeColor="text1"/>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921C2B" w:rsidRDefault="00D32CE5" w:rsidP="00D32CE5">
      <w:pPr>
        <w:autoSpaceDE w:val="0"/>
        <w:autoSpaceDN w:val="0"/>
        <w:adjustRightInd w:val="0"/>
        <w:jc w:val="both"/>
        <w:rPr>
          <w:rFonts w:eastAsiaTheme="minorHAnsi"/>
          <w:color w:val="0000CC"/>
          <w:sz w:val="24"/>
          <w:szCs w:val="24"/>
          <w:u w:val="single"/>
        </w:rPr>
      </w:pPr>
      <w:r w:rsidRPr="00921C2B">
        <w:rPr>
          <w:rFonts w:eastAsiaTheme="minorHAnsi"/>
          <w:b/>
          <w:bCs/>
          <w:color w:val="0000CC"/>
          <w:sz w:val="24"/>
          <w:szCs w:val="24"/>
          <w:u w:val="single"/>
        </w:rPr>
        <w:t xml:space="preserve">Rozdział 22 </w:t>
      </w:r>
    </w:p>
    <w:p w:rsidR="00D32CE5" w:rsidRPr="00921C2B" w:rsidRDefault="00D32CE5" w:rsidP="00D32CE5">
      <w:pPr>
        <w:autoSpaceDE w:val="0"/>
        <w:autoSpaceDN w:val="0"/>
        <w:adjustRightInd w:val="0"/>
        <w:jc w:val="both"/>
        <w:rPr>
          <w:rFonts w:eastAsiaTheme="minorHAnsi"/>
          <w:b/>
          <w:bCs/>
          <w:color w:val="0000CC"/>
          <w:sz w:val="24"/>
          <w:szCs w:val="24"/>
        </w:rPr>
      </w:pPr>
      <w:r w:rsidRPr="00921C2B">
        <w:rPr>
          <w:rFonts w:eastAsiaTheme="minorHAnsi"/>
          <w:b/>
          <w:bCs/>
          <w:color w:val="0000CC"/>
          <w:sz w:val="24"/>
          <w:szCs w:val="24"/>
        </w:rPr>
        <w:t xml:space="preserve">ZAŁĄCZNIKI DO SIWZ </w:t>
      </w:r>
    </w:p>
    <w:p w:rsidR="00D32CE5" w:rsidRPr="00191340" w:rsidRDefault="00D32CE5" w:rsidP="00D32CE5">
      <w:pPr>
        <w:autoSpaceDE w:val="0"/>
        <w:autoSpaceDN w:val="0"/>
        <w:adjustRightInd w:val="0"/>
        <w:jc w:val="both"/>
        <w:rPr>
          <w:rFonts w:eastAsiaTheme="minorHAnsi"/>
          <w:color w:val="000000"/>
          <w:sz w:val="24"/>
          <w:szCs w:val="24"/>
        </w:rPr>
      </w:pP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1 – Formularz ofertowy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2 – </w:t>
      </w:r>
      <w:r>
        <w:rPr>
          <w:rFonts w:eastAsiaTheme="minorHAnsi"/>
          <w:color w:val="000000"/>
          <w:sz w:val="24"/>
          <w:szCs w:val="24"/>
        </w:rPr>
        <w:t xml:space="preserve">Przedmiar robót </w:t>
      </w:r>
      <w:r w:rsidRPr="00191340">
        <w:rPr>
          <w:rFonts w:eastAsiaTheme="minorHAnsi"/>
          <w:color w:val="000000"/>
          <w:sz w:val="24"/>
          <w:szCs w:val="24"/>
        </w:rPr>
        <w:t xml:space="preserve">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Załącznik nr 3</w:t>
      </w:r>
      <w:r>
        <w:rPr>
          <w:rFonts w:eastAsiaTheme="minorHAnsi"/>
          <w:color w:val="000000"/>
          <w:sz w:val="24"/>
          <w:szCs w:val="24"/>
        </w:rPr>
        <w:t xml:space="preserve"> </w:t>
      </w:r>
      <w:r w:rsidRPr="00191340">
        <w:rPr>
          <w:rFonts w:eastAsiaTheme="minorHAnsi"/>
          <w:color w:val="000000"/>
          <w:sz w:val="24"/>
          <w:szCs w:val="24"/>
        </w:rPr>
        <w:t xml:space="preserve">– Oświadczenie wstępne Wykonawcy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4 – Oświadczenie o przynależności do tej samej grupy kapitałowej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5 – Zobowiązanie innego podmiotu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6 – Wzór umowy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7 – Wykaz robót </w:t>
      </w:r>
    </w:p>
    <w:p w:rsidR="00D32CE5" w:rsidRPr="00191340"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8 – Wykaz osób </w:t>
      </w:r>
    </w:p>
    <w:p w:rsidR="00D32CE5" w:rsidRDefault="00D32CE5" w:rsidP="00D32CE5">
      <w:pPr>
        <w:autoSpaceDE w:val="0"/>
        <w:autoSpaceDN w:val="0"/>
        <w:adjustRightInd w:val="0"/>
        <w:jc w:val="both"/>
        <w:rPr>
          <w:rFonts w:eastAsiaTheme="minorHAnsi"/>
          <w:color w:val="000000"/>
          <w:sz w:val="24"/>
          <w:szCs w:val="24"/>
        </w:rPr>
      </w:pPr>
      <w:r w:rsidRPr="00191340">
        <w:rPr>
          <w:rFonts w:eastAsiaTheme="minorHAnsi"/>
          <w:color w:val="000000"/>
          <w:sz w:val="24"/>
          <w:szCs w:val="24"/>
        </w:rPr>
        <w:t>Załącznik nr 9</w:t>
      </w:r>
      <w:r>
        <w:rPr>
          <w:rFonts w:eastAsiaTheme="minorHAnsi"/>
          <w:color w:val="000000"/>
          <w:sz w:val="24"/>
          <w:szCs w:val="24"/>
        </w:rPr>
        <w:t xml:space="preserve"> – Projekt architektoniczno-budowlany</w:t>
      </w:r>
    </w:p>
    <w:p w:rsidR="00BE741E" w:rsidRPr="0092341F" w:rsidRDefault="00D32CE5" w:rsidP="001D333B">
      <w:pPr>
        <w:autoSpaceDE w:val="0"/>
        <w:autoSpaceDN w:val="0"/>
        <w:adjustRightInd w:val="0"/>
        <w:jc w:val="both"/>
        <w:rPr>
          <w:sz w:val="24"/>
          <w:szCs w:val="24"/>
        </w:rPr>
      </w:pPr>
      <w:r w:rsidRPr="00191340">
        <w:rPr>
          <w:rFonts w:eastAsiaTheme="minorHAnsi"/>
          <w:color w:val="000000"/>
          <w:sz w:val="24"/>
          <w:szCs w:val="24"/>
        </w:rPr>
        <w:t>Załącznik nr 1</w:t>
      </w:r>
      <w:r>
        <w:rPr>
          <w:rFonts w:eastAsiaTheme="minorHAnsi"/>
          <w:color w:val="000000"/>
          <w:sz w:val="24"/>
          <w:szCs w:val="24"/>
        </w:rPr>
        <w:t>0</w:t>
      </w:r>
      <w:r w:rsidRPr="00191340">
        <w:rPr>
          <w:rFonts w:eastAsiaTheme="minorHAnsi"/>
          <w:color w:val="000000"/>
          <w:sz w:val="24"/>
          <w:szCs w:val="24"/>
        </w:rPr>
        <w:t xml:space="preserve"> – Szczegółowe Specyfikacje Techniczne (SST)</w:t>
      </w:r>
    </w:p>
    <w:sectPr w:rsidR="00BE741E" w:rsidRPr="0092341F" w:rsidSect="00D32CE5">
      <w:headerReference w:type="default" r:id="rId14"/>
      <w:pgSz w:w="11906" w:h="16838"/>
      <w:pgMar w:top="284"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50" w:rsidRDefault="00BA6050" w:rsidP="00BE741E">
      <w:r>
        <w:separator/>
      </w:r>
    </w:p>
  </w:endnote>
  <w:endnote w:type="continuationSeparator" w:id="0">
    <w:p w:rsidR="00BA6050" w:rsidRDefault="00BA6050" w:rsidP="00B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50" w:rsidRDefault="00BA6050" w:rsidP="00BE741E">
      <w:r>
        <w:separator/>
      </w:r>
    </w:p>
  </w:footnote>
  <w:footnote w:type="continuationSeparator" w:id="0">
    <w:p w:rsidR="00BA6050" w:rsidRDefault="00BA6050" w:rsidP="00BE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3B" w:rsidRDefault="00AE1B0D" w:rsidP="00D32CE5">
    <w:pPr>
      <w:pStyle w:val="Tekstpodstawowy"/>
      <w:tabs>
        <w:tab w:val="right" w:pos="8412"/>
      </w:tabs>
      <w:spacing w:after="0" w:line="240" w:lineRule="auto"/>
      <w:ind w:right="74"/>
      <w:rPr>
        <w:rFonts w:ascii="Book Antiqua" w:hAnsi="Book Antiqua"/>
        <w:b/>
        <w:color w:val="000000"/>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-356870</wp:posOffset>
              </wp:positionH>
              <wp:positionV relativeFrom="paragraph">
                <wp:posOffset>107315</wp:posOffset>
              </wp:positionV>
              <wp:extent cx="6534150" cy="0"/>
              <wp:effectExtent l="5080" t="12065" r="13970" b="6985"/>
              <wp:wrapNone/>
              <wp:docPr id="2"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A2F82" id="_x0000_t32" coordsize="21600,21600" o:spt="32" o:oned="t" path="m,l21600,21600e" filled="f">
              <v:path arrowok="t" fillok="f" o:connecttype="none"/>
              <o:lock v:ext="edit" shapetype="t"/>
            </v:shapetype>
            <v:shape id="Łącznik prosty ze strzałką 7" o:spid="_x0000_s1026" type="#_x0000_t32" style="position:absolute;margin-left:-28.1pt;margin-top:8.45pt;width:5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"/>
          </w:pict>
        </mc:Fallback>
      </mc:AlternateContent>
    </w:r>
    <w:r w:rsidR="001D333B">
      <w:rPr>
        <w:rFonts w:ascii="Book Antiqua" w:hAnsi="Book Antiqua"/>
        <w:b/>
        <w:color w:val="000000"/>
      </w:rPr>
      <w:tab/>
    </w:r>
  </w:p>
  <w:p w:rsidR="001D333B" w:rsidRPr="00FA6EF2" w:rsidRDefault="001D333B" w:rsidP="00D32CE5">
    <w:pPr>
      <w:pStyle w:val="Tekstpodstawowy"/>
      <w:spacing w:after="0" w:line="240" w:lineRule="auto"/>
      <w:ind w:right="74"/>
      <w:rPr>
        <w:rFonts w:ascii="Times New Roman" w:hAnsi="Times New Roman" w:cs="Times New Roman"/>
        <w:b/>
        <w:i/>
        <w:color w:val="003300"/>
        <w:sz w:val="20"/>
        <w:szCs w:val="20"/>
      </w:rPr>
    </w:pPr>
    <w:r>
      <w:rPr>
        <w:noProof/>
        <w:lang w:eastAsia="pl-PL"/>
      </w:rPr>
      <w:drawing>
        <wp:anchor distT="0" distB="0" distL="114300" distR="114300" simplePos="0" relativeHeight="251658240" behindDoc="1" locked="0" layoutInCell="1" allowOverlap="0" wp14:anchorId="6E065F18" wp14:editId="057B1A6D">
          <wp:simplePos x="0" y="0"/>
          <wp:positionH relativeFrom="column">
            <wp:posOffset>0</wp:posOffset>
          </wp:positionH>
          <wp:positionV relativeFrom="paragraph">
            <wp:posOffset>-10795</wp:posOffset>
          </wp:positionV>
          <wp:extent cx="429260" cy="461010"/>
          <wp:effectExtent l="0" t="0" r="8890" b="0"/>
          <wp:wrapSquare wrapText="bothSides"/>
          <wp:docPr id="13" name="Obraz 13" descr="2000px-POL_gmina_Tczów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POL_gmina_Tczów_C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B0D">
      <w:rPr>
        <w:noProof/>
        <w:lang w:eastAsia="pl-PL"/>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502920</wp:posOffset>
              </wp:positionV>
              <wp:extent cx="6534150" cy="0"/>
              <wp:effectExtent l="5080" t="7620" r="13970" b="11430"/>
              <wp:wrapNone/>
              <wp:docPr id="1"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0CBA7" id="Łącznik prosty ze strzałką 5" o:spid="_x0000_s1026" type="#_x0000_t32" style="position:absolute;margin-left:-28.1pt;margin-top:39.6pt;width:5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"/>
          </w:pict>
        </mc:Fallback>
      </mc:AlternateContent>
    </w:r>
    <w:r>
      <w:rPr>
        <w:rFonts w:ascii="Book Antiqua" w:hAnsi="Book Antiqua"/>
        <w:b/>
        <w:color w:val="000000"/>
      </w:rPr>
      <w:t xml:space="preserve">                </w:t>
    </w:r>
    <w:r w:rsidRPr="00FA6EF2">
      <w:rPr>
        <w:rFonts w:ascii="Times New Roman" w:hAnsi="Times New Roman" w:cs="Times New Roman"/>
        <w:b/>
        <w:i/>
        <w:color w:val="003300"/>
      </w:rPr>
      <w:t>Gmina Tczów</w:t>
    </w:r>
  </w:p>
  <w:p w:rsidR="001D333B" w:rsidRPr="00FA6EF2" w:rsidRDefault="001D333B" w:rsidP="00D32CE5">
    <w:pPr>
      <w:pStyle w:val="Tekstpodstawowy"/>
      <w:spacing w:after="0" w:line="240" w:lineRule="auto"/>
      <w:ind w:right="74"/>
      <w:rPr>
        <w:rFonts w:ascii="Times New Roman" w:hAnsi="Times New Roman" w:cs="Times New Roman"/>
        <w:b/>
        <w:i/>
        <w:color w:val="003300"/>
      </w:rPr>
    </w:pPr>
    <w:r w:rsidRPr="00FA6EF2">
      <w:rPr>
        <w:rFonts w:ascii="Times New Roman" w:hAnsi="Times New Roman" w:cs="Times New Roman"/>
        <w:b/>
        <w:i/>
        <w:color w:val="003300"/>
        <w:sz w:val="20"/>
        <w:szCs w:val="20"/>
      </w:rPr>
      <w:t xml:space="preserve">                 26-706 Tczów, NIP: 811-17-14-505, REGON: 670224031</w:t>
    </w:r>
  </w:p>
  <w:p w:rsidR="001D333B" w:rsidRDefault="001D333B" w:rsidP="00D32CE5">
    <w:pPr>
      <w:pStyle w:val="Nagwek"/>
    </w:pPr>
    <w:r w:rsidRPr="00FA6EF2">
      <w:rPr>
        <w:rFonts w:ascii="Book Antiqua" w:hAnsi="Book Antiqua"/>
        <w:b/>
        <w:color w:val="006666"/>
      </w:rPr>
      <w:t xml:space="preserve">          </w:t>
    </w:r>
  </w:p>
  <w:p w:rsidR="001D333B" w:rsidRDefault="001D333B">
    <w:pPr>
      <w:pStyle w:val="Nagwek"/>
    </w:pPr>
  </w:p>
  <w:p w:rsidR="001D333B" w:rsidRDefault="001D33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DE5"/>
    <w:multiLevelType w:val="hybridMultilevel"/>
    <w:tmpl w:val="4FA044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B375E9"/>
    <w:multiLevelType w:val="hybridMultilevel"/>
    <w:tmpl w:val="52949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4D7E0C"/>
    <w:multiLevelType w:val="hybridMultilevel"/>
    <w:tmpl w:val="6E44C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33521D92"/>
    <w:multiLevelType w:val="hybridMultilevel"/>
    <w:tmpl w:val="6520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AF04896"/>
    <w:multiLevelType w:val="hybridMultilevel"/>
    <w:tmpl w:val="D7AED0F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num w:numId="1">
    <w:abstractNumId w:val="6"/>
  </w:num>
  <w:num w:numId="2">
    <w:abstractNumId w:val="2"/>
  </w:num>
  <w:num w:numId="3">
    <w:abstractNumId w:val="1"/>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1E"/>
    <w:rsid w:val="000201B7"/>
    <w:rsid w:val="0006695C"/>
    <w:rsid w:val="000E115E"/>
    <w:rsid w:val="00101095"/>
    <w:rsid w:val="001D333B"/>
    <w:rsid w:val="001F32A9"/>
    <w:rsid w:val="002C1C12"/>
    <w:rsid w:val="00451040"/>
    <w:rsid w:val="00496C26"/>
    <w:rsid w:val="005717EB"/>
    <w:rsid w:val="005C176B"/>
    <w:rsid w:val="008421A9"/>
    <w:rsid w:val="0088340E"/>
    <w:rsid w:val="0092341F"/>
    <w:rsid w:val="009513F7"/>
    <w:rsid w:val="00AE1B0D"/>
    <w:rsid w:val="00BA6050"/>
    <w:rsid w:val="00BD7673"/>
    <w:rsid w:val="00BE1A76"/>
    <w:rsid w:val="00BE741E"/>
    <w:rsid w:val="00D3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089F4-A6AF-41E8-9990-DD89CB46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 w:type="paragraph" w:customStyle="1" w:styleId="Default">
    <w:name w:val="Default"/>
    <w:rsid w:val="00D32CE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qFormat/>
    <w:rsid w:val="00D32CE5"/>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D32CE5"/>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D32CE5"/>
    <w:rPr>
      <w:rFonts w:ascii="Segoe UI" w:eastAsia="Calibri" w:hAnsi="Segoe UI" w:cs="Segoe UI"/>
      <w:sz w:val="18"/>
      <w:szCs w:val="18"/>
    </w:rPr>
  </w:style>
  <w:style w:type="character" w:customStyle="1" w:styleId="WW8Num7z1">
    <w:name w:val="WW8Num7z1"/>
    <w:rsid w:val="00D32CE5"/>
    <w:rPr>
      <w:rFonts w:ascii="Symbol" w:hAnsi="Symbol"/>
    </w:rPr>
  </w:style>
  <w:style w:type="paragraph" w:styleId="Tekstpodstawowy">
    <w:name w:val="Body Text"/>
    <w:basedOn w:val="Normalny"/>
    <w:link w:val="TekstpodstawowyZnak"/>
    <w:rsid w:val="00D32CE5"/>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rsid w:val="00D32CE5"/>
    <w:rPr>
      <w:rFonts w:ascii="Calibri" w:eastAsia="Calibri" w:hAnsi="Calibri" w:cs="Calibri"/>
      <w:lang w:eastAsia="ar-SA"/>
    </w:rPr>
  </w:style>
  <w:style w:type="character" w:styleId="Pogrubienie">
    <w:name w:val="Strong"/>
    <w:uiPriority w:val="22"/>
    <w:qFormat/>
    <w:rsid w:val="00D32CE5"/>
    <w:rPr>
      <w:b/>
      <w:bCs/>
    </w:rPr>
  </w:style>
  <w:style w:type="paragraph" w:styleId="Bezodstpw">
    <w:name w:val="No Spacing"/>
    <w:uiPriority w:val="1"/>
    <w:qFormat/>
    <w:rsid w:val="00D32CE5"/>
    <w:pPr>
      <w:widowControl w:val="0"/>
      <w:suppressAutoHyphens/>
      <w:spacing w:after="0" w:line="240" w:lineRule="auto"/>
    </w:pPr>
    <w:rPr>
      <w:rFonts w:ascii="Times New Roman" w:eastAsia="Arial Unicode MS"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czow.pl" TargetMode="External"/><Relationship Id="rId13" Type="http://schemas.openxmlformats.org/officeDocument/2006/relationships/hyperlink" Target="mailto:iod@tczo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mina@tczo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inwestycje@tczo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10933</Words>
  <Characters>65604</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Artur</cp:lastModifiedBy>
  <cp:revision>6</cp:revision>
  <cp:lastPrinted>2019-08-27T12:00:00Z</cp:lastPrinted>
  <dcterms:created xsi:type="dcterms:W3CDTF">2019-08-27T12:19:00Z</dcterms:created>
  <dcterms:modified xsi:type="dcterms:W3CDTF">2019-08-27T13:45:00Z</dcterms:modified>
</cp:coreProperties>
</file>