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05E6" w:rsidRPr="00E905E6" w:rsidTr="00E905E6">
        <w:trPr>
          <w:tblCellSpacing w:w="15" w:type="dxa"/>
        </w:trPr>
        <w:tc>
          <w:tcPr>
            <w:tcW w:w="0" w:type="auto"/>
            <w:vAlign w:val="center"/>
          </w:tcPr>
          <w:p w:rsidR="004400BC" w:rsidRPr="00191340" w:rsidRDefault="00FE531E" w:rsidP="00FE531E">
            <w:pPr>
              <w:pStyle w:val="Default"/>
              <w:jc w:val="right"/>
              <w:rPr>
                <w:color w:val="auto"/>
              </w:rPr>
            </w:pPr>
            <w:bookmarkStart w:id="0" w:name="_GoBack"/>
            <w:bookmarkEnd w:id="0"/>
            <w:r>
              <w:rPr>
                <w:bCs/>
                <w:color w:val="auto"/>
              </w:rPr>
              <w:t>T</w:t>
            </w:r>
            <w:r w:rsidR="004400BC" w:rsidRPr="00191340">
              <w:rPr>
                <w:bCs/>
                <w:color w:val="auto"/>
              </w:rPr>
              <w:t>czów</w:t>
            </w:r>
            <w:r w:rsidR="004400BC" w:rsidRPr="00191340">
              <w:rPr>
                <w:color w:val="auto"/>
              </w:rPr>
              <w:t xml:space="preserve">, dn. </w:t>
            </w:r>
            <w:r w:rsidR="00165C8F">
              <w:rPr>
                <w:color w:val="auto"/>
              </w:rPr>
              <w:t>22</w:t>
            </w:r>
            <w:r w:rsidR="004400BC" w:rsidRPr="00191340">
              <w:rPr>
                <w:color w:val="auto"/>
              </w:rPr>
              <w:t>.0</w:t>
            </w:r>
            <w:r w:rsidR="00165C8F">
              <w:rPr>
                <w:color w:val="auto"/>
              </w:rPr>
              <w:t>6</w:t>
            </w:r>
            <w:r w:rsidR="004400BC" w:rsidRPr="00191340">
              <w:rPr>
                <w:color w:val="auto"/>
              </w:rPr>
              <w:t>.2018 r.</w:t>
            </w:r>
          </w:p>
          <w:p w:rsidR="004400BC" w:rsidRPr="00191340" w:rsidRDefault="004400BC" w:rsidP="004400BC">
            <w:pPr>
              <w:pStyle w:val="Default"/>
              <w:jc w:val="both"/>
              <w:rPr>
                <w:color w:val="auto"/>
              </w:rPr>
            </w:pPr>
          </w:p>
          <w:p w:rsidR="004400BC" w:rsidRPr="00191340" w:rsidRDefault="004400BC" w:rsidP="004400BC">
            <w:pPr>
              <w:pStyle w:val="Default"/>
              <w:jc w:val="both"/>
              <w:rPr>
                <w:bCs/>
              </w:rPr>
            </w:pPr>
            <w:r w:rsidRPr="00191340">
              <w:t xml:space="preserve">Numer sprawy: </w:t>
            </w:r>
            <w:r w:rsidRPr="00191340">
              <w:rPr>
                <w:b/>
                <w:bCs/>
              </w:rPr>
              <w:t>GPR.271</w:t>
            </w:r>
            <w:r w:rsidR="0002187B">
              <w:rPr>
                <w:b/>
                <w:bCs/>
              </w:rPr>
              <w:t>.</w:t>
            </w:r>
            <w:r w:rsidR="00165C8F">
              <w:rPr>
                <w:b/>
                <w:bCs/>
              </w:rPr>
              <w:t>8</w:t>
            </w:r>
            <w:r w:rsidR="003A7DE9">
              <w:rPr>
                <w:b/>
                <w:bCs/>
              </w:rPr>
              <w:t>.</w:t>
            </w:r>
            <w:r w:rsidRPr="00191340">
              <w:rPr>
                <w:b/>
                <w:bCs/>
              </w:rPr>
              <w:t>2018</w:t>
            </w:r>
          </w:p>
          <w:p w:rsidR="004400BC" w:rsidRPr="00191340" w:rsidRDefault="004400BC" w:rsidP="004400BC">
            <w:pPr>
              <w:pStyle w:val="Default"/>
              <w:jc w:val="both"/>
              <w:rPr>
                <w:bCs/>
              </w:rPr>
            </w:pPr>
          </w:p>
          <w:p w:rsidR="004400BC" w:rsidRPr="00191340" w:rsidRDefault="004400BC" w:rsidP="004400BC">
            <w:pPr>
              <w:pStyle w:val="Default"/>
              <w:jc w:val="both"/>
              <w:rPr>
                <w:bCs/>
              </w:rPr>
            </w:pP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>Nazwa zamawiającego: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Gmina Tczów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zamawiającego: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26-706 Tczów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Miejscowość: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Tczów 124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(48) 676 80 23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Faks: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(48) 676 80 22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NIP:                                           </w:t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811 17 14 505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strony internetowej: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www.tczow.pl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poczty elektronicznej: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sekretariat@tczow.pl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>Godziny urzędowania: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7:30 - 15:30</w:t>
            </w:r>
          </w:p>
          <w:p w:rsidR="004400BC" w:rsidRPr="00191340" w:rsidRDefault="004400BC" w:rsidP="004400BC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:rsidR="00E905E6" w:rsidRDefault="00E905E6" w:rsidP="00E9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05E6" w:rsidRDefault="00E905E6" w:rsidP="00E9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05E6" w:rsidRPr="00E905E6" w:rsidTr="00E90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5E6" w:rsidRDefault="00E905E6" w:rsidP="003A7DE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G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Ł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S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E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N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E</w:t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</w:r>
            <w:r w:rsidR="004400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Gmina Tczów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ogłasza </w:t>
            </w:r>
            <w:r w:rsidR="00165C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drugi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pisemny (ofertowy) przetarg nieograniczony na </w:t>
            </w:r>
            <w:r w:rsidR="00D86A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„S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przedaż samochodu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ciężarowego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specjalnego pożarniczego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STAR 200 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o nr rej.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ROJ 5252</w:t>
            </w:r>
            <w:r w:rsidR="00D86A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”</w:t>
            </w:r>
          </w:p>
          <w:p w:rsidR="00B974E5" w:rsidRPr="00B974E5" w:rsidRDefault="00B974E5" w:rsidP="009068F4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/>
                <w:i/>
                <w:sz w:val="26"/>
                <w:szCs w:val="26"/>
              </w:rPr>
            </w:pPr>
            <w:r w:rsidRPr="00B974E5">
              <w:rPr>
                <w:rFonts w:ascii="Cambria" w:hAnsi="Cambria"/>
                <w:i/>
                <w:sz w:val="26"/>
                <w:szCs w:val="26"/>
              </w:rPr>
              <w:t xml:space="preserve">Przetarg jest prowadzony na podstawie rozporządzeniem Rady Ministrów z dnia </w:t>
            </w:r>
            <w:r w:rsidR="00FF4097">
              <w:rPr>
                <w:rFonts w:ascii="Cambria" w:hAnsi="Cambria"/>
                <w:i/>
                <w:sz w:val="26"/>
                <w:szCs w:val="26"/>
              </w:rPr>
              <w:t xml:space="preserve">                        4 kwietnia 2017</w:t>
            </w:r>
            <w:r w:rsidRPr="00B974E5">
              <w:rPr>
                <w:rFonts w:ascii="Cambria" w:hAnsi="Cambria"/>
                <w:i/>
                <w:sz w:val="26"/>
                <w:szCs w:val="26"/>
              </w:rPr>
              <w:t xml:space="preserve"> r. w sprawie </w:t>
            </w:r>
            <w:r w:rsidR="00FF4097">
              <w:rPr>
                <w:rFonts w:ascii="Cambria" w:hAnsi="Cambria"/>
                <w:i/>
                <w:sz w:val="26"/>
                <w:szCs w:val="26"/>
              </w:rPr>
              <w:t>szczegółowego sposobu gospodarowania niektórymi składnikami Skarbu Państwa</w:t>
            </w:r>
            <w:r w:rsidRPr="00B974E5">
              <w:rPr>
                <w:rFonts w:ascii="Cambria" w:hAnsi="Cambria"/>
                <w:i/>
                <w:sz w:val="26"/>
                <w:szCs w:val="26"/>
              </w:rPr>
              <w:t>.</w:t>
            </w:r>
          </w:p>
          <w:p w:rsidR="00E80505" w:rsidRDefault="00E80505" w:rsidP="000218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E905E6" w:rsidRDefault="00E905E6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Dane techniczne pojazdu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: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</w:r>
            <w:r w:rsidRPr="00E90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Marka: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STAR 200 </w:t>
            </w:r>
          </w:p>
          <w:p w:rsidR="005400C0" w:rsidRDefault="005400C0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C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Rok produkcji: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- 1982</w:t>
            </w:r>
          </w:p>
          <w:p w:rsidR="005400C0" w:rsidRDefault="005400C0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rejestracyjny: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ROJ 5252</w:t>
            </w:r>
          </w:p>
          <w:p w:rsidR="00E905E6" w:rsidRDefault="00E905E6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C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identyfikacyjny VIN: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A20000133468</w:t>
            </w:r>
          </w:p>
          <w:p w:rsidR="005400C0" w:rsidRDefault="00E905E6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C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Data ważności </w:t>
            </w:r>
            <w:r w:rsidR="005400C0" w:rsidRPr="002C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badania technicznego:</w:t>
            </w:r>
            <w:r w:rsidR="0054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- 2019/04/07</w:t>
            </w:r>
          </w:p>
          <w:p w:rsidR="005400C0" w:rsidRDefault="005400C0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C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Okres eksploatacji pojazdu: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(82/05/15 – 18/04/17) – 431 mieś.</w:t>
            </w:r>
          </w:p>
          <w:p w:rsidR="005400C0" w:rsidRDefault="00E905E6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Stan licznika: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- 23 4489 km</w:t>
            </w:r>
          </w:p>
          <w:p w:rsidR="005400C0" w:rsidRDefault="005400C0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C4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Pojemność silnika: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- 6842 ccm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="00E905E6" w:rsidRPr="00E90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Moc silnika: 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110 kW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(150 KM)</w:t>
            </w:r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Opis rodzaju pojazdu: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pożarniczy</w:t>
            </w:r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Kolor powłoki lakierowej kabiny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- czerwony 1-warstwowy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uni</w:t>
            </w:r>
            <w:proofErr w:type="spellEnd"/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lastRenderedPageBreak/>
              <w:t xml:space="preserve">Dopuszczalna masa </w:t>
            </w:r>
            <w:proofErr w:type="spellStart"/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całk</w:t>
            </w:r>
            <w:proofErr w:type="spellEnd"/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 / Ładowność: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- 10000 / 4000 kg</w:t>
            </w:r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zabudowy: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podwozie</w:t>
            </w:r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kabiny: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krótka</w:t>
            </w:r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Liczba osi / Rodzaj napędu / Skrzynia biegów: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 / 4x2 / manualna</w:t>
            </w:r>
          </w:p>
          <w:p w:rsidR="002C432D" w:rsidRDefault="002C432D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silnika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- z zapłonem samoczynnym </w:t>
            </w:r>
          </w:p>
          <w:p w:rsidR="00DB6C81" w:rsidRDefault="00E905E6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paliwa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- </w:t>
            </w:r>
            <w:r w:rsidR="00D471CA" w:rsidRPr="00D47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diesel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, </w:t>
            </w:r>
            <w:r w:rsidR="00D471CA" w:rsidRPr="00D47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  <w:p w:rsidR="00DB6C81" w:rsidRDefault="00DB6C81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Wyposażenie specjalne:</w:t>
            </w:r>
            <w:r w:rsidRPr="00E90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1. Motopompa: - typ M800-503, nr seryjny: 19741, rok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.: 1969</w:t>
            </w:r>
          </w:p>
          <w:p w:rsidR="00DB6C81" w:rsidRDefault="00DB6C81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2. Lampy sygnalizacyjne niebieskie</w:t>
            </w:r>
          </w:p>
          <w:p w:rsidR="00DB6C81" w:rsidRDefault="00DB6C81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3. Czołowy reflektor – szperacz</w:t>
            </w:r>
          </w:p>
          <w:p w:rsidR="00DB6C81" w:rsidRDefault="00DB6C81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4. Działko wodne </w:t>
            </w:r>
          </w:p>
          <w:p w:rsidR="00DB6C81" w:rsidRDefault="00DB6C81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E905E6" w:rsidRDefault="00DB6C81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B6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ena wywoławcza: - </w:t>
            </w:r>
            <w:r w:rsidR="002C4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7 400,00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zł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Wysokość wadium: - </w:t>
            </w:r>
            <w:r w:rsidR="00F37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00,00 zł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Termin wpłacenia wadium: </w:t>
            </w:r>
            <w:r w:rsidR="00165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="00165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godz. 09:45</w:t>
            </w:r>
            <w:r w:rsidR="00E905E6" w:rsidRPr="00E90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Termin przetargu: </w:t>
            </w:r>
            <w:r w:rsidR="00E905E6"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</w:t>
            </w:r>
            <w:r w:rsidR="00165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</w:t>
            </w:r>
            <w:r w:rsidR="00E905E6"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="00165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="00E905E6"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-201</w:t>
            </w:r>
            <w:r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 w:rsidR="00E905E6"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godz. 10</w:t>
            </w:r>
            <w:r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</w:t>
            </w:r>
            <w:r w:rsidR="00E905E6" w:rsidRPr="0013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00</w:t>
            </w:r>
          </w:p>
          <w:p w:rsidR="001323F9" w:rsidRPr="00E905E6" w:rsidRDefault="001323F9" w:rsidP="000218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związania z ofertą: - 14 dni</w:t>
            </w:r>
          </w:p>
          <w:p w:rsidR="003F5B37" w:rsidRDefault="00E905E6" w:rsidP="00A92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Otwarcie ofert i przeprowadzenie przetargów nastąpi w wyżej podanych terminach w siedzibie Urzędu 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w Tczowie, Tczów 124, 26-706 Tczów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(sala narad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pokój 21</w:t>
            </w:r>
            <w:r w:rsidR="00A9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piętro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Samoch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ód będący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przedmiotem przetargu można oglądać w dniach od </w:t>
            </w:r>
            <w:r w:rsidR="0016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9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-201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do </w:t>
            </w:r>
            <w:r w:rsidR="00A9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16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6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-201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od poniedziałku do piątku w godz. od 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</w:t>
            </w:r>
            <w:r w:rsidR="00DB6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5:30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parkingu przy budynku Urzędu Gminy w Tczowie,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uprzednim uzgodnieniu osobistym lub telefonicznym z 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Panem Dariuszem Mroczkiem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(48) 676-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 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Oferenci mają możliwość zapoznania się w pokoju nr 2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siedzibie tut. Urzędu z dokumentacją w/w pojazdu w tym wyceną wartości rynkowej 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(Opinia Nr: RAP/18/161)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dokonaną przez rzeczoznawcę </w:t>
            </w:r>
            <w:r w:rsidR="0032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uprawnionego należącego do FIA – Międzynarodowej Federacji Ekspertów Samochodowych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53C8B" w:rsidRDefault="00E905E6" w:rsidP="00A92F1F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4"/>
                <w:szCs w:val="24"/>
                <w:u w:val="single"/>
              </w:rPr>
            </w:pP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przystąpienia do przetargu jest wpłacenie wadium w pieniądzu</w:t>
            </w:r>
            <w:r w:rsidR="003F5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wysokości </w:t>
            </w:r>
            <w:r w:rsid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 zł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terminie </w:t>
            </w:r>
            <w:r w:rsid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16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16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.2018r. do godz. 09:45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kasie </w:t>
            </w:r>
            <w:r w:rsidR="00660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tut. urzędu lub na konto: </w:t>
            </w:r>
            <w:r w:rsidR="0066026E">
              <w:rPr>
                <w:rFonts w:ascii="Times New Roman" w:hAnsi="Times New Roman"/>
                <w:b/>
                <w:sz w:val="24"/>
                <w:szCs w:val="24"/>
              </w:rPr>
              <w:t xml:space="preserve">Bank Spółdzielczy w Zwoleniu </w:t>
            </w:r>
            <w:r w:rsidR="0066026E" w:rsidRPr="00F535DD">
              <w:rPr>
                <w:rFonts w:ascii="Times New Roman" w:hAnsi="Times New Roman"/>
                <w:b/>
                <w:sz w:val="24"/>
                <w:szCs w:val="24"/>
              </w:rPr>
              <w:t>Oddział Tczów</w:t>
            </w:r>
            <w:r w:rsidR="0066026E" w:rsidRPr="00F53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026E" w:rsidRPr="00F535DD">
              <w:rPr>
                <w:rFonts w:ascii="Times New Roman" w:hAnsi="Times New Roman"/>
                <w:i/>
                <w:sz w:val="24"/>
                <w:szCs w:val="24"/>
              </w:rPr>
              <w:t>numer rachunku bankowego</w:t>
            </w:r>
            <w:r w:rsidR="0066026E" w:rsidRPr="00F5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026E" w:rsidRPr="00F535DD">
              <w:rPr>
                <w:rStyle w:val="Pogrubienie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46E6D" w:rsidRPr="00C53C8B" w:rsidRDefault="0066026E" w:rsidP="00C53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535DD">
              <w:rPr>
                <w:rStyle w:val="Pogrubienie"/>
                <w:rFonts w:ascii="Times New Roman" w:hAnsi="Times New Roman"/>
                <w:sz w:val="24"/>
                <w:szCs w:val="24"/>
                <w:u w:val="single"/>
              </w:rPr>
              <w:t>57 9157 0002 0020  0200 0592 0028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="00E905E6"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tytule przelewu należy wpisać markę samochodu, którego dotyczy wadium. Za datę wpłacenia wadium uważa się wpływ wymaganej kwoty w kasie lub na konto tut. urzędu. </w:t>
            </w:r>
            <w:r w:rsidR="00E905E6"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Wadium wpłacone przez oferenta, który przetarg wygrał zaliczone zostanie na poczet ceny nabycia pojazdu.</w:t>
            </w:r>
          </w:p>
          <w:p w:rsidR="000E2035" w:rsidRDefault="00E905E6" w:rsidP="000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Pozostałym uczestnikom przetargu wadium zostanie zwrócone niezwłocznie, jednak nie później niż przed upływem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 dni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zamknięcia przetargu.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Wadium ulega przepadkowi na rzecz Gminy, jeżeli osoba ustalona nabywcą pojazdu uchyli się od zawarcia umowy.</w:t>
            </w:r>
            <w:r w:rsidR="00C86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Złożona oferta winna zawierać:</w:t>
            </w:r>
            <w:r w:rsidRPr="00E9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imię, nazwisko i adres lub nazwę i siedzibę oferenta,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datę sporządzenia oferty,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oferowaną cenę,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oświadczenie oferenta, że zapoznał się z warunkami przetargu,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oświadczenie oferenta, że zapoznał się ze stanem technicznym pojazdu i nie wnosi żadnych uwag lub że nie zapozna się ze stanem oferowanego pojazdu i jest świadomy odpowiedzialności za skutki wynikające z rezygnacji z oględzin.</w:t>
            </w:r>
          </w:p>
          <w:p w:rsidR="003F5B37" w:rsidRDefault="00E905E6" w:rsidP="000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Oferty należy składać w zamkniętych kopertach z dopiskiem „</w:t>
            </w:r>
            <w:r w:rsidRPr="00E9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Oferta przetargowa na zakup samochodu </w:t>
            </w:r>
            <w:r w:rsidR="00660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ciężarowego specjalnego </w:t>
            </w:r>
            <w:r w:rsidRPr="00E9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marki </w:t>
            </w:r>
            <w:r w:rsidR="0066026E" w:rsidRPr="00660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 200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w sekretariacie Urzędu </w:t>
            </w:r>
            <w:r w:rsidR="00660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w Tczowie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Tczów 124, 26-706 Tczów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 I piętro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 godzinach pracy tut. Urzędu tj. 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poniedziałku do piątku w godz. 07:30 do 15:30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nieprzekraczalnym terminie do dnia </w:t>
            </w:r>
            <w:r w:rsidR="0016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C46E6D" w:rsidRPr="00C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</w:t>
            </w:r>
            <w:r w:rsidR="0016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C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-201</w:t>
            </w:r>
            <w:r w:rsidR="00C46E6D" w:rsidRPr="00C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</w:t>
            </w:r>
            <w:r w:rsidR="00C46E6D" w:rsidRPr="00C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09:45</w:t>
            </w:r>
            <w:r w:rsidRP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powołana przez Zamawiającego p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dokonaniu szczegółowej analizy ofert i wybraniu najkorzystniejszej z nich, w ciągu 3 dni od zamknięcia przetargu zawiadomi pisemnie każdego z oferentów, który zakwalifikował się do przetargu o jego wyniku.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przypadku złożenia równorzędnych ofert 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zorganizuje dodatkowy przetarg ustny ograniczony do oferentów, którzy złożyli te oferty. O terminie i zasadach dodatkowego przetargu oferenci zostaną powiadomieni pisemnie w ciągu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 dni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zamknięcia przetargu.</w:t>
            </w:r>
            <w:r w:rsidR="00C53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905E6" w:rsidRDefault="00E905E6" w:rsidP="000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która nie spełni któregokolwiek z warunków określonych w ogłoszeniu o przetargu zostanie odrzucona przez 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Zamawiającego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zostanie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 zawiadomi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tym fakcie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Zastrzega się prawo odwołania przetargu z ważnych powodów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 miały by negatywny wpływ na przeprowadzenie przetargu.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Zastrzega się prawo zamknięcia przetargu bez wybrania którejkolwiek z ofert, bez podania przyczyny.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Umowa kupna – sprzedaży zostanie sporządzona w terminie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 dni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daty rozstrzygnięcia przetargu.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Wydanie samochodu nastąpi po uiszczeniu zaoferowanej ceny nabycia przez kupującego na konto </w:t>
            </w:r>
            <w:r w:rsidR="00C4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Zamawiającego: </w:t>
            </w:r>
            <w:r w:rsidR="00C46E6D">
              <w:rPr>
                <w:rFonts w:ascii="Times New Roman" w:hAnsi="Times New Roman"/>
                <w:b/>
                <w:sz w:val="24"/>
                <w:szCs w:val="24"/>
              </w:rPr>
              <w:t xml:space="preserve">Bank Spółdzielczy w Zwoleniu </w:t>
            </w:r>
            <w:r w:rsidR="00C46E6D" w:rsidRPr="00F535DD">
              <w:rPr>
                <w:rFonts w:ascii="Times New Roman" w:hAnsi="Times New Roman"/>
                <w:b/>
                <w:sz w:val="24"/>
                <w:szCs w:val="24"/>
              </w:rPr>
              <w:t>Oddział Tczów</w:t>
            </w:r>
            <w:r w:rsidR="00C46E6D" w:rsidRPr="00F53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6E6D" w:rsidRPr="00F535DD">
              <w:rPr>
                <w:rFonts w:ascii="Times New Roman" w:hAnsi="Times New Roman"/>
                <w:i/>
                <w:sz w:val="24"/>
                <w:szCs w:val="24"/>
              </w:rPr>
              <w:t>numer rachunku bankowego</w:t>
            </w:r>
            <w:r w:rsidR="00C46E6D" w:rsidRPr="00F5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46E6D" w:rsidRPr="00F535DD">
              <w:rPr>
                <w:rStyle w:val="Pogrubienie"/>
                <w:rFonts w:ascii="Times New Roman" w:hAnsi="Times New Roman"/>
                <w:sz w:val="24"/>
                <w:szCs w:val="24"/>
                <w:u w:val="single"/>
              </w:rPr>
              <w:t xml:space="preserve"> 57 9157 0002 0020  0200 0592 0028</w:t>
            </w:r>
            <w:r w:rsidR="00C46E6D">
              <w:rPr>
                <w:rFonts w:eastAsia="Times New Roman" w:cs="Times New Roman"/>
                <w:lang w:eastAsia="pl-PL"/>
              </w:rPr>
              <w:t>.</w:t>
            </w:r>
            <w:r w:rsidR="00C46E6D"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 dot. warunków przetargu można uzyskać w Urzędzie</w:t>
            </w:r>
            <w:r w:rsidR="00440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w Tczowie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pokój nr 2</w:t>
            </w:r>
            <w:r w:rsidR="004400BC" w:rsidRPr="00440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(048) 676-</w:t>
            </w:r>
            <w:r w:rsidR="004400BC" w:rsidRPr="00440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80-23 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wew. </w:t>
            </w:r>
            <w:r w:rsidR="004400BC" w:rsidRPr="00440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okresie od ukazania się ogłoszenia do upływu terminu wnoszenia wadium w godzinach pracy tut. Urzędu tj. </w:t>
            </w:r>
            <w:r w:rsidR="004400BC" w:rsidRPr="00440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poniedziałku do piątku w godz. od 07:30 do 15:30</w:t>
            </w:r>
            <w:r w:rsidRPr="00E9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2187B" w:rsidRDefault="0002187B" w:rsidP="000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87B" w:rsidRPr="009068F4" w:rsidRDefault="009068F4" w:rsidP="0090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6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  <w:p w:rsidR="003F5B37" w:rsidRDefault="009068F4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</w:t>
            </w: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Zamawiający informuje, ze Administratorem danych osobowych uzyskanych w związku z postępowaniem o udzielenie zamówienia publicznego jest Wójt Gminy Tczów, pod adresem: Urząd Gminy Tczów, Tczów 124, 26-706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Tczów,</w:t>
            </w: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tel. /048/ 676 80 23, </w:t>
            </w:r>
          </w:p>
          <w:p w:rsidR="009068F4" w:rsidRPr="00FB17AB" w:rsidRDefault="009068F4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3F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mail: </w:t>
            </w:r>
            <w:hyperlink r:id="rId8" w:history="1">
              <w:r w:rsidRPr="00FB17A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sekretariat@tczow.pl</w:t>
              </w:r>
            </w:hyperlink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068F4" w:rsidRPr="00FB17AB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W sprawach związanych z przetwarzaniem danych osobowych można kontaktować się z Inspektorem Ochrony Danych , za pośrednictwem adresu e-mail: </w:t>
            </w:r>
            <w:hyperlink r:id="rId9" w:history="1">
              <w:r w:rsidRPr="008D209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iod@tczow.pl</w:t>
              </w:r>
            </w:hyperlink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068F4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Dane osobowe będą przetwarzane w celu przeprowadzenia postępowania o udzielenie zamówienia publicznego pn. </w:t>
            </w:r>
            <w:r w:rsidRPr="00FB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Pr="00F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samochodu ciężarowego specjalnego pożarniczego STAR 200 o nr rej. ROJ 5252”</w:t>
            </w: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9068F4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Podstawę prawna przetwarzania danych osobowych stanowi art. 6 ust. 1 lit. c RODO w związku z ustawą Prawo zamówień publicznych. </w:t>
            </w:r>
          </w:p>
          <w:p w:rsidR="009068F4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Odbiorcami danych osobowych będą podmioty, którym udostępniona zostanie dokumentacja postępowania w oparciu o art. 8 oraz 96 ust. 3 ustawy Prawo zamówień publicznych. </w:t>
            </w:r>
          </w:p>
          <w:p w:rsidR="009068F4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Dane osobowe będą przechowywane przez okres 10 lat po ustaniu obowiązywania umowy, albo 25 lat w przypadku zamówień współfinansowanych z zewnątrz. Okresy te dotyczą również danych złożonych przez Wykonawców, których oferty nie zostały uznane za najkorzystniejsze (nie zawarto z tymi Wykonawcami umowy). </w:t>
            </w:r>
          </w:p>
          <w:p w:rsidR="009068F4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Osobie, której dane dotyczą, przysługuje prawo dostępu do danych. Osobie, której dane dotyczą przysługuje prawo wniesienia skargi do organu nadzorczego.</w:t>
            </w:r>
          </w:p>
          <w:p w:rsidR="009068F4" w:rsidRPr="00FB17AB" w:rsidRDefault="009068F4" w:rsidP="0090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8.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Zamawiający przewiduje możliwość jednostronnej zmiany umowy w przypadku zmiany przepisów o ochronie danych osobowych.</w:t>
            </w:r>
          </w:p>
          <w:p w:rsidR="009068F4" w:rsidRPr="00E905E6" w:rsidRDefault="009068F4" w:rsidP="000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5A35" w:rsidRPr="004400BC" w:rsidRDefault="00D75A35" w:rsidP="00021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400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D75A35" w:rsidRDefault="00D75A35" w:rsidP="0002187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ofertowy – zał. nr 1</w:t>
            </w:r>
          </w:p>
          <w:p w:rsidR="00423B68" w:rsidRPr="004400BC" w:rsidRDefault="00423B68" w:rsidP="0002187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Zdjęcia pojazdu – </w:t>
            </w:r>
            <w:r w:rsidR="00CA7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 </w:t>
            </w:r>
          </w:p>
          <w:p w:rsidR="004400BC" w:rsidRDefault="004400BC" w:rsidP="00021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00BC" w:rsidRDefault="004400BC" w:rsidP="00021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00BC" w:rsidRDefault="004400BC" w:rsidP="00021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531E" w:rsidRPr="00191340" w:rsidRDefault="00FE531E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Zatwierdzono w dniu: </w:t>
            </w:r>
            <w:r w:rsidR="00165C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A92F1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C86DE9" w:rsidRPr="00A92F1F">
              <w:rPr>
                <w:rFonts w:ascii="Times New Roman" w:hAnsi="Times New Roman"/>
                <w:sz w:val="24"/>
                <w:szCs w:val="24"/>
                <w:lang w:eastAsia="pl-PL"/>
              </w:rPr>
              <w:t>06</w:t>
            </w:r>
            <w:r w:rsidRPr="00A92F1F">
              <w:rPr>
                <w:rFonts w:ascii="Times New Roman" w:hAnsi="Times New Roman"/>
                <w:sz w:val="24"/>
                <w:szCs w:val="24"/>
                <w:lang w:eastAsia="pl-PL"/>
              </w:rPr>
              <w:t>.2018r</w:t>
            </w:r>
            <w:r w:rsidRPr="00D4295F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FE531E" w:rsidRPr="00191340" w:rsidRDefault="00FE531E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/---/ Andrzej </w:t>
            </w:r>
            <w:proofErr w:type="spellStart"/>
            <w:r w:rsidRPr="0019134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Wolszczak</w:t>
            </w:r>
            <w:proofErr w:type="spellEnd"/>
          </w:p>
          <w:p w:rsidR="00E905E6" w:rsidRPr="00E905E6" w:rsidRDefault="00FE531E" w:rsidP="000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Wójt Gminy Tczów</w:t>
            </w:r>
          </w:p>
        </w:tc>
      </w:tr>
    </w:tbl>
    <w:p w:rsidR="00F7246E" w:rsidRDefault="00F7246E" w:rsidP="00E905E6"/>
    <w:sectPr w:rsidR="00F7246E" w:rsidSect="005F2052">
      <w:headerReference w:type="default" r:id="rId10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AE" w:rsidRDefault="006908AE" w:rsidP="00FE531E">
      <w:pPr>
        <w:spacing w:after="0" w:line="240" w:lineRule="auto"/>
      </w:pPr>
      <w:r>
        <w:separator/>
      </w:r>
    </w:p>
  </w:endnote>
  <w:endnote w:type="continuationSeparator" w:id="0">
    <w:p w:rsidR="006908AE" w:rsidRDefault="006908AE" w:rsidP="00FE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AE" w:rsidRDefault="006908AE" w:rsidP="00FE531E">
      <w:pPr>
        <w:spacing w:after="0" w:line="240" w:lineRule="auto"/>
      </w:pPr>
      <w:r>
        <w:separator/>
      </w:r>
    </w:p>
  </w:footnote>
  <w:footnote w:type="continuationSeparator" w:id="0">
    <w:p w:rsidR="006908AE" w:rsidRDefault="006908AE" w:rsidP="00FE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52" w:rsidRPr="005F2052" w:rsidRDefault="005F2052" w:rsidP="005F2052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 w:rsidRPr="005F2052"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FFAB6" wp14:editId="3AC1E811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5C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5F2052" w:rsidRPr="005F2052" w:rsidRDefault="005F2052" w:rsidP="005F2052">
    <w:pPr>
      <w:suppressAutoHyphens/>
      <w:spacing w:after="0" w:line="240" w:lineRule="auto"/>
      <w:ind w:right="74"/>
      <w:rPr>
        <w:rFonts w:ascii="Times New Roman" w:eastAsia="Calibri" w:hAnsi="Times New Roman" w:cs="Times New Roman"/>
        <w:b/>
        <w:i/>
        <w:color w:val="003300"/>
        <w:sz w:val="20"/>
        <w:szCs w:val="20"/>
        <w:lang w:eastAsia="ar-SA"/>
      </w:rPr>
    </w:pPr>
    <w:r w:rsidRPr="005F2052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0" wp14:anchorId="3BF0A6BF" wp14:editId="1A39CDAC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" name="Obraz 3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052">
      <w:rPr>
        <w:rFonts w:ascii="Times New Roman" w:eastAsia="Calibri" w:hAnsi="Times New Roman" w:cs="Calibr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4029F" wp14:editId="67355E02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58248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 w:rsidRPr="005F2052">
      <w:rPr>
        <w:rFonts w:ascii="Book Antiqua" w:eastAsia="Calibri" w:hAnsi="Book Antiqua" w:cs="Calibri"/>
        <w:b/>
        <w:color w:val="000000"/>
        <w:lang w:eastAsia="ar-SA"/>
      </w:rPr>
      <w:t xml:space="preserve">                </w:t>
    </w:r>
    <w:r w:rsidRPr="005F2052">
      <w:rPr>
        <w:rFonts w:ascii="Times New Roman" w:eastAsia="Calibri" w:hAnsi="Times New Roman" w:cs="Times New Roman"/>
        <w:b/>
        <w:i/>
        <w:color w:val="003300"/>
        <w:lang w:eastAsia="ar-SA"/>
      </w:rPr>
      <w:t>Gmina Tczów</w:t>
    </w:r>
  </w:p>
  <w:p w:rsidR="005F2052" w:rsidRPr="005F2052" w:rsidRDefault="005F2052" w:rsidP="005F2052">
    <w:pPr>
      <w:suppressAutoHyphens/>
      <w:spacing w:after="0" w:line="240" w:lineRule="auto"/>
      <w:ind w:right="74"/>
      <w:rPr>
        <w:rFonts w:ascii="Times New Roman" w:eastAsia="Calibri" w:hAnsi="Times New Roman" w:cs="Times New Roman"/>
        <w:b/>
        <w:i/>
        <w:color w:val="003300"/>
        <w:lang w:eastAsia="ar-SA"/>
      </w:rPr>
    </w:pPr>
    <w:r w:rsidRPr="005F2052">
      <w:rPr>
        <w:rFonts w:ascii="Times New Roman" w:eastAsia="Calibri" w:hAnsi="Times New Roman" w:cs="Times New Roman"/>
        <w:b/>
        <w:i/>
        <w:color w:val="003300"/>
        <w:sz w:val="20"/>
        <w:szCs w:val="20"/>
        <w:lang w:eastAsia="ar-SA"/>
      </w:rPr>
      <w:t xml:space="preserve">                 26-706 Tczów, NIP: 811-17-14-505, REGON: 670224031</w:t>
    </w:r>
  </w:p>
  <w:p w:rsidR="005F2052" w:rsidRPr="005F2052" w:rsidRDefault="005F2052" w:rsidP="005F2052">
    <w:pPr>
      <w:tabs>
        <w:tab w:val="center" w:pos="4536"/>
        <w:tab w:val="right" w:pos="9072"/>
      </w:tabs>
      <w:spacing w:after="0" w:line="240" w:lineRule="auto"/>
    </w:pPr>
    <w:r w:rsidRPr="005F2052">
      <w:rPr>
        <w:rFonts w:ascii="Book Antiqua" w:hAnsi="Book Antiqua"/>
        <w:b/>
        <w:color w:val="006666"/>
      </w:rPr>
      <w:t xml:space="preserve">          </w:t>
    </w:r>
  </w:p>
  <w:p w:rsidR="005F2052" w:rsidRPr="005F2052" w:rsidRDefault="005F2052" w:rsidP="005F2052">
    <w:pPr>
      <w:tabs>
        <w:tab w:val="center" w:pos="4536"/>
        <w:tab w:val="right" w:pos="9072"/>
      </w:tabs>
      <w:spacing w:after="0" w:line="240" w:lineRule="auto"/>
    </w:pPr>
  </w:p>
  <w:p w:rsidR="005F2052" w:rsidRDefault="005F2052">
    <w:pPr>
      <w:pStyle w:val="Nagwek"/>
    </w:pPr>
  </w:p>
  <w:p w:rsidR="005F2052" w:rsidRDefault="005F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7438"/>
    <w:multiLevelType w:val="hybridMultilevel"/>
    <w:tmpl w:val="9740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6"/>
    <w:rsid w:val="0002187B"/>
    <w:rsid w:val="000E2035"/>
    <w:rsid w:val="001323F9"/>
    <w:rsid w:val="00165C8F"/>
    <w:rsid w:val="001B552E"/>
    <w:rsid w:val="0026012F"/>
    <w:rsid w:val="002C432D"/>
    <w:rsid w:val="003205B0"/>
    <w:rsid w:val="00333D74"/>
    <w:rsid w:val="00384CA0"/>
    <w:rsid w:val="003A7DE9"/>
    <w:rsid w:val="003F5B37"/>
    <w:rsid w:val="00423B68"/>
    <w:rsid w:val="004400BC"/>
    <w:rsid w:val="004E08CE"/>
    <w:rsid w:val="005400C0"/>
    <w:rsid w:val="005F2052"/>
    <w:rsid w:val="0066026E"/>
    <w:rsid w:val="006908AE"/>
    <w:rsid w:val="006E55A1"/>
    <w:rsid w:val="007A3E0B"/>
    <w:rsid w:val="009068F4"/>
    <w:rsid w:val="009A1AF2"/>
    <w:rsid w:val="00A92F1F"/>
    <w:rsid w:val="00AB6290"/>
    <w:rsid w:val="00AD216A"/>
    <w:rsid w:val="00B974E5"/>
    <w:rsid w:val="00C46E6D"/>
    <w:rsid w:val="00C53C8B"/>
    <w:rsid w:val="00C8337C"/>
    <w:rsid w:val="00C86DE9"/>
    <w:rsid w:val="00CA7542"/>
    <w:rsid w:val="00D1175A"/>
    <w:rsid w:val="00D471CA"/>
    <w:rsid w:val="00D75A35"/>
    <w:rsid w:val="00D86A10"/>
    <w:rsid w:val="00DB6C81"/>
    <w:rsid w:val="00DD3DB7"/>
    <w:rsid w:val="00DF4EDA"/>
    <w:rsid w:val="00E80505"/>
    <w:rsid w:val="00E905E6"/>
    <w:rsid w:val="00F37E27"/>
    <w:rsid w:val="00F40AB0"/>
    <w:rsid w:val="00F7246E"/>
    <w:rsid w:val="00FE531E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5E673-8C94-4AE4-94F0-129C993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6026E"/>
    <w:rPr>
      <w:b/>
      <w:bCs/>
    </w:rPr>
  </w:style>
  <w:style w:type="paragraph" w:styleId="Akapitzlist">
    <w:name w:val="List Paragraph"/>
    <w:basedOn w:val="Normalny"/>
    <w:uiPriority w:val="34"/>
    <w:qFormat/>
    <w:rsid w:val="004400BC"/>
    <w:pPr>
      <w:ind w:left="720"/>
      <w:contextualSpacing/>
    </w:pPr>
  </w:style>
  <w:style w:type="paragraph" w:customStyle="1" w:styleId="Default">
    <w:name w:val="Default"/>
    <w:rsid w:val="00440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31E"/>
  </w:style>
  <w:style w:type="paragraph" w:styleId="Stopka">
    <w:name w:val="footer"/>
    <w:basedOn w:val="Normalny"/>
    <w:link w:val="StopkaZnak"/>
    <w:uiPriority w:val="99"/>
    <w:unhideWhenUsed/>
    <w:rsid w:val="00FE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31E"/>
  </w:style>
  <w:style w:type="paragraph" w:styleId="Tekstpodstawowy">
    <w:name w:val="Body Text"/>
    <w:basedOn w:val="Normalny"/>
    <w:link w:val="TekstpodstawowyZnak"/>
    <w:rsid w:val="00FE531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531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B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tc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7810E88-6603-4BD6-AA2B-8EEFAEA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Kasa</cp:lastModifiedBy>
  <cp:revision>2</cp:revision>
  <cp:lastPrinted>2018-05-09T09:23:00Z</cp:lastPrinted>
  <dcterms:created xsi:type="dcterms:W3CDTF">2018-06-22T09:57:00Z</dcterms:created>
  <dcterms:modified xsi:type="dcterms:W3CDTF">2018-06-22T09:57:00Z</dcterms:modified>
</cp:coreProperties>
</file>